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AA97901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</w:t>
      </w:r>
      <w:r w:rsidR="00AF1026">
        <w:rPr>
          <w:rFonts w:ascii="Montserrat" w:hAnsi="Montserrat"/>
          <w:szCs w:val="20"/>
        </w:rPr>
        <w:t>ar por correio eletrónico, para</w:t>
      </w:r>
      <w:r w:rsidRPr="00D174D9">
        <w:rPr>
          <w:rFonts w:ascii="Montserrat" w:hAnsi="Montserrat"/>
          <w:szCs w:val="20"/>
        </w:rPr>
        <w:t xml:space="preserve">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29E5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026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F420B-766C-4145-88DD-2FBDAA6FEDC5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4</cp:revision>
  <dcterms:created xsi:type="dcterms:W3CDTF">2022-11-18T14:45:00Z</dcterms:created>
  <dcterms:modified xsi:type="dcterms:W3CDTF">2023-01-20T11:13:00Z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