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0737" w14:textId="77777777" w:rsidR="002C267B" w:rsidRPr="00901979" w:rsidRDefault="002C267B" w:rsidP="009A51DC">
      <w:pPr>
        <w:spacing w:line="360" w:lineRule="auto"/>
        <w:jc w:val="center"/>
        <w:rPr>
          <w:rFonts w:ascii="Montserrat" w:hAnsi="Montserrat" w:cstheme="majorBidi"/>
          <w:b/>
          <w:bCs/>
          <w:sz w:val="20"/>
          <w:szCs w:val="20"/>
          <w:lang w:val="pt-PT"/>
        </w:rPr>
      </w:pPr>
    </w:p>
    <w:p w14:paraId="0EF799D5" w14:textId="1622E3A3" w:rsidR="002C267B" w:rsidRPr="00C13077" w:rsidRDefault="002C267B" w:rsidP="002C267B">
      <w:pPr>
        <w:spacing w:line="360" w:lineRule="auto"/>
        <w:jc w:val="center"/>
        <w:rPr>
          <w:rFonts w:ascii="Montserrat" w:hAnsi="Montserrat" w:cstheme="majorBidi"/>
          <w:b/>
          <w:bCs/>
          <w:sz w:val="20"/>
          <w:szCs w:val="20"/>
          <w:lang w:val="pt-PT"/>
        </w:rPr>
      </w:pPr>
      <w:r w:rsidRPr="00901979">
        <w:rPr>
          <w:rFonts w:ascii="Montserrat" w:hAnsi="Montserrat" w:cstheme="majorBidi"/>
          <w:b/>
          <w:bCs/>
          <w:sz w:val="20"/>
          <w:szCs w:val="20"/>
          <w:lang w:val="pt-PT"/>
        </w:rPr>
        <w:t xml:space="preserve">EDITAL PARA A ATRIBUIÇÃO DE BOLSA DE INVESTIGAÇÃO (BI) NO ÂMBITO DE PROJETOS E INSTITUIÇÕES DE I&amp;D </w:t>
      </w:r>
    </w:p>
    <w:p w14:paraId="066BE103" w14:textId="77777777" w:rsidR="008E2FE3" w:rsidRPr="00F32136" w:rsidRDefault="008E2FE3" w:rsidP="002C267B">
      <w:pPr>
        <w:pStyle w:val="Default"/>
        <w:spacing w:line="360" w:lineRule="auto"/>
        <w:jc w:val="both"/>
        <w:rPr>
          <w:rFonts w:ascii="Montserrat" w:eastAsia="Times New Roman" w:hAnsi="Montserrat" w:cstheme="majorBidi"/>
          <w:b/>
          <w:bCs/>
          <w:color w:val="auto"/>
          <w:sz w:val="20"/>
          <w:szCs w:val="20"/>
        </w:rPr>
      </w:pPr>
    </w:p>
    <w:p w14:paraId="438A4A1B" w14:textId="5E03F3E7" w:rsidR="005963B1" w:rsidRPr="00901979" w:rsidRDefault="001368A9" w:rsidP="00447DBA">
      <w:pPr>
        <w:spacing w:line="360" w:lineRule="auto"/>
        <w:jc w:val="both"/>
        <w:rPr>
          <w:rFonts w:ascii="Montserrat" w:hAnsi="Montserrat" w:cs="Calibri"/>
          <w:b/>
          <w:sz w:val="20"/>
          <w:szCs w:val="20"/>
          <w:lang w:val="pt-PT"/>
        </w:rPr>
      </w:pPr>
      <w:r w:rsidRPr="00901979">
        <w:rPr>
          <w:rFonts w:ascii="Montserrat" w:hAnsi="Montserrat" w:cstheme="minorHAnsi"/>
          <w:sz w:val="20"/>
          <w:szCs w:val="20"/>
          <w:lang w:val="pt-PT"/>
        </w:rPr>
        <w:t xml:space="preserve">O </w:t>
      </w:r>
      <w:r w:rsidR="008E2FE3" w:rsidRPr="00901979">
        <w:rPr>
          <w:rFonts w:ascii="Montserrat" w:hAnsi="Montserrat" w:cstheme="minorHAnsi"/>
          <w:sz w:val="20"/>
          <w:szCs w:val="20"/>
          <w:lang w:val="pt-PT"/>
        </w:rPr>
        <w:t>Centro de Investigação e Intervenção Social (</w:t>
      </w:r>
      <w:proofErr w:type="spellStart"/>
      <w:r w:rsidR="00296A58" w:rsidRPr="00881BBF">
        <w:rPr>
          <w:rFonts w:ascii="Montserrat" w:hAnsi="Montserrat" w:cs="Calibri"/>
          <w:sz w:val="20"/>
          <w:szCs w:val="20"/>
          <w:lang w:val="pt-PT"/>
        </w:rPr>
        <w:t>Cis_iscte</w:t>
      </w:r>
      <w:proofErr w:type="spellEnd"/>
      <w:r w:rsidR="008E2FE3" w:rsidRPr="00901979">
        <w:rPr>
          <w:rFonts w:ascii="Montserrat" w:hAnsi="Montserrat" w:cstheme="minorHAnsi"/>
          <w:sz w:val="20"/>
          <w:szCs w:val="20"/>
          <w:lang w:val="pt-PT"/>
        </w:rPr>
        <w:t xml:space="preserve">) </w:t>
      </w:r>
      <w:r w:rsidRPr="00901979">
        <w:rPr>
          <w:rFonts w:ascii="Montserrat" w:hAnsi="Montserrat" w:cstheme="minorHAnsi"/>
          <w:sz w:val="20"/>
          <w:szCs w:val="20"/>
          <w:lang w:val="pt-PT"/>
        </w:rPr>
        <w:t>do Iscte-Instituto Universitário de Lisboa abre</w:t>
      </w:r>
      <w:r w:rsidR="003D5BFC" w:rsidRPr="00901979">
        <w:rPr>
          <w:rFonts w:ascii="Montserrat" w:hAnsi="Montserrat" w:cstheme="minorHAnsi"/>
          <w:sz w:val="20"/>
          <w:szCs w:val="20"/>
          <w:lang w:val="pt-PT"/>
        </w:rPr>
        <w:t xml:space="preserve"> concurso </w:t>
      </w:r>
      <w:bookmarkStart w:id="0" w:name="_Hlk120543034"/>
      <w:r w:rsidR="003D5BFC" w:rsidRPr="00901979">
        <w:rPr>
          <w:rFonts w:ascii="Montserrat" w:hAnsi="Montserrat" w:cstheme="minorHAnsi"/>
          <w:sz w:val="20"/>
          <w:szCs w:val="20"/>
          <w:lang w:val="pt-PT"/>
        </w:rPr>
        <w:t>para</w:t>
      </w:r>
      <w:r w:rsidRPr="00901979">
        <w:rPr>
          <w:rFonts w:ascii="Montserrat" w:hAnsi="Montserrat" w:cstheme="minorHAnsi"/>
          <w:sz w:val="20"/>
          <w:szCs w:val="20"/>
          <w:lang w:val="pt-PT"/>
        </w:rPr>
        <w:t xml:space="preserve"> a</w:t>
      </w:r>
      <w:r w:rsidR="003D5BFC" w:rsidRPr="00901979">
        <w:rPr>
          <w:rFonts w:ascii="Montserrat" w:hAnsi="Montserrat" w:cstheme="minorHAnsi"/>
          <w:sz w:val="20"/>
          <w:szCs w:val="20"/>
          <w:lang w:val="pt-PT"/>
        </w:rPr>
        <w:t xml:space="preserve"> atribuição de </w:t>
      </w:r>
      <w:r w:rsidR="008C454E">
        <w:rPr>
          <w:rFonts w:ascii="Montserrat" w:hAnsi="Montserrat" w:cstheme="minorHAnsi"/>
          <w:sz w:val="20"/>
          <w:szCs w:val="20"/>
          <w:lang w:val="pt-PT"/>
        </w:rPr>
        <w:t>2</w:t>
      </w:r>
      <w:r w:rsidR="003D5BFC" w:rsidRPr="00901979">
        <w:rPr>
          <w:rFonts w:ascii="Montserrat" w:hAnsi="Montserrat" w:cstheme="minorHAnsi"/>
          <w:sz w:val="20"/>
          <w:szCs w:val="20"/>
          <w:lang w:val="pt-PT"/>
        </w:rPr>
        <w:t xml:space="preserve"> Bolsa</w:t>
      </w:r>
      <w:r w:rsidR="008C454E">
        <w:rPr>
          <w:rFonts w:ascii="Montserrat" w:hAnsi="Montserrat" w:cstheme="minorHAnsi"/>
          <w:sz w:val="20"/>
          <w:szCs w:val="20"/>
          <w:lang w:val="pt-PT"/>
        </w:rPr>
        <w:t>s</w:t>
      </w:r>
      <w:r w:rsidR="002E0448" w:rsidRPr="00901979">
        <w:rPr>
          <w:rFonts w:ascii="Montserrat" w:hAnsi="Montserrat" w:cstheme="minorHAnsi"/>
          <w:sz w:val="20"/>
          <w:szCs w:val="20"/>
          <w:lang w:val="pt-PT"/>
        </w:rPr>
        <w:t xml:space="preserve"> </w:t>
      </w:r>
      <w:r w:rsidR="003D5BFC" w:rsidRPr="00901979">
        <w:rPr>
          <w:rFonts w:ascii="Montserrat" w:hAnsi="Montserrat" w:cstheme="minorHAnsi"/>
          <w:sz w:val="20"/>
          <w:szCs w:val="20"/>
          <w:lang w:val="pt-PT"/>
        </w:rPr>
        <w:t>de Investigação</w:t>
      </w:r>
      <w:r w:rsidRPr="00901979">
        <w:rPr>
          <w:rFonts w:ascii="Montserrat" w:hAnsi="Montserrat" w:cstheme="minorHAnsi"/>
          <w:sz w:val="20"/>
          <w:szCs w:val="20"/>
          <w:lang w:val="pt-PT"/>
        </w:rPr>
        <w:t xml:space="preserve"> </w:t>
      </w:r>
      <w:r w:rsidR="00002884" w:rsidRPr="00901979">
        <w:rPr>
          <w:rFonts w:ascii="Montserrat" w:hAnsi="Montserrat" w:cstheme="minorHAnsi"/>
          <w:sz w:val="20"/>
          <w:szCs w:val="20"/>
          <w:lang w:val="pt-PT"/>
        </w:rPr>
        <w:t>(BI</w:t>
      </w:r>
      <w:bookmarkEnd w:id="0"/>
      <w:r w:rsidR="00E40829">
        <w:rPr>
          <w:rFonts w:ascii="Montserrat" w:hAnsi="Montserrat" w:cstheme="minorHAnsi"/>
          <w:sz w:val="20"/>
          <w:szCs w:val="20"/>
          <w:lang w:val="pt-PT"/>
        </w:rPr>
        <w:t>)</w:t>
      </w:r>
      <w:r w:rsidR="004604C9">
        <w:rPr>
          <w:rFonts w:ascii="Montserrat" w:hAnsi="Montserrat" w:cstheme="minorHAnsi"/>
          <w:sz w:val="20"/>
          <w:szCs w:val="20"/>
          <w:lang w:val="pt-PT"/>
        </w:rPr>
        <w:t xml:space="preserve"> </w:t>
      </w:r>
      <w:bookmarkStart w:id="1" w:name="_Hlk120543001"/>
      <w:r w:rsidR="004604C9">
        <w:rPr>
          <w:rFonts w:ascii="Montserrat" w:hAnsi="Montserrat" w:cstheme="minorHAnsi"/>
          <w:sz w:val="20"/>
          <w:szCs w:val="20"/>
          <w:lang w:val="pt-PT"/>
        </w:rPr>
        <w:t xml:space="preserve">no âmbito do projeto </w:t>
      </w:r>
      <w:proofErr w:type="gramStart"/>
      <w:r w:rsidR="008C454E">
        <w:rPr>
          <w:rFonts w:ascii="Montserrat" w:hAnsi="Montserrat" w:cstheme="minorHAnsi"/>
          <w:sz w:val="20"/>
          <w:szCs w:val="20"/>
          <w:lang w:val="pt-PT"/>
        </w:rPr>
        <w:t>“ –</w:t>
      </w:r>
      <w:proofErr w:type="gramEnd"/>
      <w:r w:rsidR="008C454E">
        <w:rPr>
          <w:rFonts w:ascii="Montserrat" w:hAnsi="Montserrat" w:cstheme="minorHAnsi"/>
          <w:sz w:val="20"/>
          <w:szCs w:val="20"/>
          <w:lang w:val="pt-PT"/>
        </w:rPr>
        <w:t xml:space="preserve"> </w:t>
      </w:r>
      <w:proofErr w:type="spellStart"/>
      <w:r w:rsidR="008C454E">
        <w:rPr>
          <w:rFonts w:ascii="Montserrat" w:hAnsi="Montserrat" w:cstheme="minorHAnsi"/>
          <w:sz w:val="20"/>
          <w:szCs w:val="20"/>
          <w:lang w:val="pt-PT"/>
        </w:rPr>
        <w:t>Multi-sectoral</w:t>
      </w:r>
      <w:proofErr w:type="spellEnd"/>
      <w:r w:rsidR="008C454E">
        <w:rPr>
          <w:rFonts w:ascii="Montserrat" w:hAnsi="Montserrat" w:cstheme="minorHAnsi"/>
          <w:sz w:val="20"/>
          <w:szCs w:val="20"/>
          <w:lang w:val="pt-PT"/>
        </w:rPr>
        <w:t xml:space="preserve"> </w:t>
      </w:r>
      <w:proofErr w:type="spellStart"/>
      <w:r w:rsidR="008C454E">
        <w:rPr>
          <w:rFonts w:ascii="Montserrat" w:hAnsi="Montserrat" w:cstheme="minorHAnsi"/>
          <w:sz w:val="20"/>
          <w:szCs w:val="20"/>
          <w:lang w:val="pt-PT"/>
        </w:rPr>
        <w:t>approaches</w:t>
      </w:r>
      <w:proofErr w:type="spellEnd"/>
      <w:r w:rsidR="008C454E">
        <w:rPr>
          <w:rFonts w:ascii="Montserrat" w:hAnsi="Montserrat" w:cstheme="minorHAnsi"/>
          <w:sz w:val="20"/>
          <w:szCs w:val="20"/>
          <w:lang w:val="pt-PT"/>
        </w:rPr>
        <w:t xml:space="preserve"> to </w:t>
      </w:r>
      <w:proofErr w:type="spellStart"/>
      <w:r w:rsidR="008C454E">
        <w:rPr>
          <w:rFonts w:ascii="Montserrat" w:hAnsi="Montserrat" w:cstheme="minorHAnsi"/>
          <w:sz w:val="20"/>
          <w:szCs w:val="20"/>
          <w:lang w:val="pt-PT"/>
        </w:rPr>
        <w:t>innovative</w:t>
      </w:r>
      <w:proofErr w:type="spellEnd"/>
      <w:r w:rsidR="008C454E">
        <w:rPr>
          <w:rFonts w:ascii="Montserrat" w:hAnsi="Montserrat" w:cstheme="minorHAnsi"/>
          <w:sz w:val="20"/>
          <w:szCs w:val="20"/>
          <w:lang w:val="pt-PT"/>
        </w:rPr>
        <w:t xml:space="preserve"> </w:t>
      </w:r>
      <w:proofErr w:type="spellStart"/>
      <w:r w:rsidR="008C454E">
        <w:rPr>
          <w:rFonts w:ascii="Montserrat" w:hAnsi="Montserrat" w:cstheme="minorHAnsi"/>
          <w:sz w:val="20"/>
          <w:szCs w:val="20"/>
          <w:lang w:val="pt-PT"/>
        </w:rPr>
        <w:t>skills</w:t>
      </w:r>
      <w:proofErr w:type="spellEnd"/>
      <w:r w:rsidR="008C454E">
        <w:rPr>
          <w:rFonts w:ascii="Montserrat" w:hAnsi="Montserrat" w:cstheme="minorHAnsi"/>
          <w:sz w:val="20"/>
          <w:szCs w:val="20"/>
          <w:lang w:val="pt-PT"/>
        </w:rPr>
        <w:t xml:space="preserve"> training for </w:t>
      </w:r>
      <w:proofErr w:type="spellStart"/>
      <w:r w:rsidR="008C454E">
        <w:rPr>
          <w:rFonts w:ascii="Montserrat" w:hAnsi="Montserrat" w:cstheme="minorHAnsi"/>
          <w:sz w:val="20"/>
          <w:szCs w:val="20"/>
          <w:lang w:val="pt-PT"/>
        </w:rPr>
        <w:t>renewable</w:t>
      </w:r>
      <w:proofErr w:type="spellEnd"/>
      <w:r w:rsidR="008C454E">
        <w:rPr>
          <w:rFonts w:ascii="Montserrat" w:hAnsi="Montserrat" w:cstheme="minorHAnsi"/>
          <w:sz w:val="20"/>
          <w:szCs w:val="20"/>
          <w:lang w:val="pt-PT"/>
        </w:rPr>
        <w:t xml:space="preserve"> </w:t>
      </w:r>
      <w:proofErr w:type="spellStart"/>
      <w:r w:rsidR="008C454E">
        <w:rPr>
          <w:rFonts w:ascii="Montserrat" w:hAnsi="Montserrat" w:cstheme="minorHAnsi"/>
          <w:sz w:val="20"/>
          <w:szCs w:val="20"/>
          <w:lang w:val="pt-PT"/>
        </w:rPr>
        <w:t>energy</w:t>
      </w:r>
      <w:proofErr w:type="spellEnd"/>
      <w:r w:rsidR="008C454E">
        <w:rPr>
          <w:rFonts w:ascii="Montserrat" w:hAnsi="Montserrat" w:cstheme="minorHAnsi"/>
          <w:sz w:val="20"/>
          <w:szCs w:val="20"/>
          <w:lang w:val="pt-PT"/>
        </w:rPr>
        <w:t xml:space="preserve"> and social </w:t>
      </w:r>
      <w:proofErr w:type="spellStart"/>
      <w:r w:rsidR="008C454E">
        <w:rPr>
          <w:rFonts w:ascii="Montserrat" w:hAnsi="Montserrat" w:cstheme="minorHAnsi"/>
          <w:sz w:val="20"/>
          <w:szCs w:val="20"/>
          <w:lang w:val="pt-PT"/>
        </w:rPr>
        <w:t>acceotance</w:t>
      </w:r>
      <w:proofErr w:type="spellEnd"/>
      <w:r w:rsidR="008C454E">
        <w:rPr>
          <w:rFonts w:ascii="Montserrat" w:hAnsi="Montserrat" w:cstheme="minorHAnsi"/>
          <w:sz w:val="20"/>
          <w:szCs w:val="20"/>
          <w:lang w:val="pt-PT"/>
        </w:rPr>
        <w:t xml:space="preserve"> -</w:t>
      </w:r>
      <w:r w:rsidR="008C454E">
        <w:rPr>
          <w:lang w:val="pt-PT"/>
        </w:rPr>
        <w:t xml:space="preserve"> </w:t>
      </w:r>
      <w:r w:rsidR="008C454E">
        <w:rPr>
          <w:rFonts w:ascii="Montserrat" w:hAnsi="Montserrat" w:cstheme="minorHAnsi"/>
          <w:sz w:val="20"/>
          <w:szCs w:val="20"/>
          <w:lang w:val="pt-PT"/>
        </w:rPr>
        <w:t>MISTRAL”</w:t>
      </w:r>
      <w:r w:rsidR="004604C9">
        <w:rPr>
          <w:rFonts w:ascii="Montserrat" w:hAnsi="Montserrat" w:cstheme="minorHAnsi"/>
          <w:sz w:val="20"/>
          <w:szCs w:val="20"/>
          <w:lang w:val="pt-PT"/>
        </w:rPr>
        <w:t xml:space="preserve">, </w:t>
      </w:r>
      <w:r w:rsidR="00F04A53" w:rsidRPr="00F04A53">
        <w:rPr>
          <w:rFonts w:ascii="Montserrat" w:hAnsi="Montserrat" w:cstheme="minorHAnsi"/>
          <w:sz w:val="20"/>
          <w:szCs w:val="20"/>
          <w:lang w:val="pt-PT"/>
        </w:rPr>
        <w:t xml:space="preserve">Grant </w:t>
      </w:r>
      <w:proofErr w:type="spellStart"/>
      <w:r w:rsidR="00F04A53" w:rsidRPr="00F04A53">
        <w:rPr>
          <w:rFonts w:ascii="Montserrat" w:hAnsi="Montserrat" w:cstheme="minorHAnsi"/>
          <w:sz w:val="20"/>
          <w:szCs w:val="20"/>
          <w:lang w:val="pt-PT"/>
        </w:rPr>
        <w:t>Agreement</w:t>
      </w:r>
      <w:proofErr w:type="spellEnd"/>
      <w:r w:rsidR="00F04A53" w:rsidRPr="00F04A53">
        <w:rPr>
          <w:rFonts w:ascii="Montserrat" w:hAnsi="Montserrat" w:cstheme="minorHAnsi"/>
          <w:sz w:val="20"/>
          <w:szCs w:val="20"/>
          <w:lang w:val="pt-PT"/>
        </w:rPr>
        <w:t xml:space="preserve"> </w:t>
      </w:r>
      <w:proofErr w:type="spellStart"/>
      <w:r w:rsidR="00F04A53" w:rsidRPr="00F04A53">
        <w:rPr>
          <w:rFonts w:ascii="Montserrat" w:hAnsi="Montserrat" w:cstheme="minorHAnsi"/>
          <w:sz w:val="20"/>
          <w:szCs w:val="20"/>
          <w:lang w:val="pt-PT"/>
        </w:rPr>
        <w:t>number</w:t>
      </w:r>
      <w:proofErr w:type="spellEnd"/>
      <w:r w:rsidR="00F04A53" w:rsidRPr="00F04A53">
        <w:rPr>
          <w:rFonts w:ascii="Montserrat" w:hAnsi="Montserrat" w:cstheme="minorHAnsi"/>
          <w:sz w:val="20"/>
          <w:szCs w:val="20"/>
          <w:lang w:val="pt-PT"/>
        </w:rPr>
        <w:t>:</w:t>
      </w:r>
      <w:r w:rsidR="008C454E">
        <w:rPr>
          <w:rFonts w:ascii="Montserrat" w:hAnsi="Montserrat" w:cstheme="minorHAnsi"/>
          <w:sz w:val="20"/>
          <w:szCs w:val="20"/>
          <w:lang w:val="pt-PT"/>
        </w:rPr>
        <w:t xml:space="preserve"> 813837</w:t>
      </w:r>
      <w:r w:rsidR="00F04A53">
        <w:rPr>
          <w:rFonts w:ascii="Montserrat" w:hAnsi="Montserrat" w:cstheme="minorHAnsi"/>
          <w:sz w:val="20"/>
          <w:szCs w:val="20"/>
          <w:lang w:val="pt-PT"/>
        </w:rPr>
        <w:t xml:space="preserve">, </w:t>
      </w:r>
      <w:r w:rsidR="004604C9">
        <w:rPr>
          <w:rFonts w:ascii="Montserrat" w:hAnsi="Montserrat" w:cstheme="minorHAnsi"/>
          <w:sz w:val="20"/>
          <w:szCs w:val="20"/>
          <w:lang w:val="pt-PT"/>
        </w:rPr>
        <w:t xml:space="preserve">financiado pela </w:t>
      </w:r>
      <w:bookmarkEnd w:id="1"/>
      <w:r w:rsidR="00F04A53">
        <w:rPr>
          <w:rFonts w:ascii="Montserrat" w:hAnsi="Montserrat" w:cstheme="minorHAnsi"/>
          <w:sz w:val="20"/>
          <w:szCs w:val="20"/>
          <w:lang w:val="pt-PT"/>
        </w:rPr>
        <w:t>Comissão Europeia,</w:t>
      </w:r>
      <w:r w:rsidR="00762700">
        <w:rPr>
          <w:rFonts w:ascii="Montserrat" w:hAnsi="Montserrat" w:cstheme="minorHAnsi"/>
          <w:sz w:val="20"/>
          <w:szCs w:val="20"/>
          <w:lang w:val="pt-PT"/>
        </w:rPr>
        <w:t xml:space="preserve"> </w:t>
      </w:r>
      <w:r w:rsidR="00762700" w:rsidRPr="00762700">
        <w:rPr>
          <w:rFonts w:ascii="Montserrat" w:hAnsi="Montserrat" w:cstheme="minorHAnsi"/>
          <w:sz w:val="20"/>
          <w:szCs w:val="20"/>
          <w:lang w:val="pt-PT"/>
        </w:rPr>
        <w:t xml:space="preserve">Marie </w:t>
      </w:r>
      <w:proofErr w:type="spellStart"/>
      <w:r w:rsidR="00762700" w:rsidRPr="00762700">
        <w:rPr>
          <w:rFonts w:ascii="Montserrat" w:hAnsi="Montserrat" w:cstheme="minorHAnsi"/>
          <w:sz w:val="20"/>
          <w:szCs w:val="20"/>
          <w:lang w:val="pt-PT"/>
        </w:rPr>
        <w:t>Sklodowska</w:t>
      </w:r>
      <w:proofErr w:type="spellEnd"/>
      <w:r w:rsidR="00762700" w:rsidRPr="00762700">
        <w:rPr>
          <w:rFonts w:ascii="Montserrat" w:hAnsi="Montserrat" w:cstheme="minorHAnsi"/>
          <w:sz w:val="20"/>
          <w:szCs w:val="20"/>
          <w:lang w:val="pt-PT"/>
        </w:rPr>
        <w:t xml:space="preserve">-Curie </w:t>
      </w:r>
      <w:proofErr w:type="spellStart"/>
      <w:r w:rsidR="00762700" w:rsidRPr="00762700">
        <w:rPr>
          <w:rFonts w:ascii="Montserrat" w:hAnsi="Montserrat" w:cstheme="minorHAnsi"/>
          <w:sz w:val="20"/>
          <w:szCs w:val="20"/>
          <w:lang w:val="pt-PT"/>
        </w:rPr>
        <w:t>Innovative</w:t>
      </w:r>
      <w:proofErr w:type="spellEnd"/>
      <w:r w:rsidR="00762700" w:rsidRPr="00762700">
        <w:rPr>
          <w:rFonts w:ascii="Montserrat" w:hAnsi="Montserrat" w:cstheme="minorHAnsi"/>
          <w:sz w:val="20"/>
          <w:szCs w:val="20"/>
          <w:lang w:val="pt-PT"/>
        </w:rPr>
        <w:t xml:space="preserve"> Training Networks</w:t>
      </w:r>
      <w:r w:rsidR="004604C9">
        <w:rPr>
          <w:rFonts w:ascii="Montserrat" w:hAnsi="Montserrat" w:cstheme="minorHAnsi"/>
          <w:sz w:val="20"/>
          <w:szCs w:val="20"/>
          <w:lang w:val="pt-PT"/>
        </w:rPr>
        <w:t xml:space="preserve">, </w:t>
      </w:r>
      <w:r w:rsidRPr="00901979">
        <w:rPr>
          <w:rFonts w:ascii="Montserrat" w:hAnsi="Montserrat" w:cstheme="minorHAnsi"/>
          <w:sz w:val="20"/>
          <w:szCs w:val="20"/>
          <w:lang w:val="pt-PT"/>
        </w:rPr>
        <w:t xml:space="preserve"> nas seguintes</w:t>
      </w:r>
      <w:r w:rsidRPr="00901979">
        <w:rPr>
          <w:rFonts w:ascii="Montserrat" w:hAnsi="Montserrat" w:cs="Calibri"/>
          <w:sz w:val="20"/>
          <w:szCs w:val="20"/>
          <w:lang w:val="pt-PT"/>
        </w:rPr>
        <w:t xml:space="preserve"> condições:</w:t>
      </w:r>
    </w:p>
    <w:p w14:paraId="5DB7FB06" w14:textId="77777777" w:rsidR="006300EA" w:rsidRPr="00901979" w:rsidRDefault="006300EA" w:rsidP="001E7BD7">
      <w:pPr>
        <w:spacing w:line="360" w:lineRule="auto"/>
        <w:jc w:val="both"/>
        <w:rPr>
          <w:rFonts w:ascii="Montserrat" w:hAnsi="Montserrat" w:cs="Calibri"/>
          <w:sz w:val="20"/>
          <w:szCs w:val="20"/>
          <w:lang w:val="pt-PT"/>
        </w:rPr>
      </w:pPr>
    </w:p>
    <w:p w14:paraId="548028DD" w14:textId="48AB5A85" w:rsidR="00770961" w:rsidRDefault="006E022D" w:rsidP="006E022D">
      <w:pPr>
        <w:pStyle w:val="ListParagraph"/>
        <w:numPr>
          <w:ilvl w:val="0"/>
          <w:numId w:val="4"/>
        </w:numPr>
        <w:spacing w:after="0" w:line="360" w:lineRule="auto"/>
        <w:ind w:left="284" w:hanging="284"/>
        <w:rPr>
          <w:rFonts w:ascii="Montserrat" w:hAnsi="Montserrat" w:cstheme="minorHAnsi"/>
          <w:color w:val="000000"/>
          <w:sz w:val="20"/>
          <w:szCs w:val="20"/>
        </w:rPr>
      </w:pPr>
      <w:r w:rsidRPr="00901979">
        <w:rPr>
          <w:rFonts w:ascii="Montserrat" w:hAnsi="Montserrat" w:cstheme="minorHAnsi"/>
          <w:b/>
          <w:sz w:val="20"/>
          <w:szCs w:val="20"/>
        </w:rPr>
        <w:t>Área científica:</w:t>
      </w:r>
      <w:r w:rsidRPr="00901979">
        <w:rPr>
          <w:rFonts w:ascii="Montserrat" w:hAnsi="Montserrat" w:cstheme="minorHAnsi"/>
          <w:sz w:val="20"/>
          <w:szCs w:val="20"/>
        </w:rPr>
        <w:t xml:space="preserve"> </w:t>
      </w:r>
      <w:r w:rsidRPr="00901979">
        <w:rPr>
          <w:rFonts w:ascii="Montserrat" w:hAnsi="Montserrat" w:cstheme="minorHAnsi"/>
          <w:color w:val="000000"/>
          <w:sz w:val="20"/>
          <w:szCs w:val="20"/>
        </w:rPr>
        <w:t>Psicologia</w:t>
      </w:r>
    </w:p>
    <w:p w14:paraId="70BC8DDC" w14:textId="77777777" w:rsidR="006E022D" w:rsidRPr="006E022D" w:rsidRDefault="006E022D" w:rsidP="006E022D">
      <w:pPr>
        <w:pStyle w:val="ListParagraph"/>
        <w:spacing w:after="0" w:line="360" w:lineRule="auto"/>
        <w:ind w:left="284"/>
        <w:rPr>
          <w:rFonts w:ascii="Montserrat" w:hAnsi="Montserrat" w:cstheme="minorHAnsi"/>
          <w:color w:val="000000"/>
          <w:sz w:val="20"/>
          <w:szCs w:val="20"/>
        </w:rPr>
      </w:pPr>
    </w:p>
    <w:p w14:paraId="37CAC306" w14:textId="22F4A02D" w:rsidR="006E022D" w:rsidRPr="006E022D" w:rsidRDefault="006E022D" w:rsidP="006300EA">
      <w:pPr>
        <w:pStyle w:val="ListParagraph"/>
        <w:numPr>
          <w:ilvl w:val="0"/>
          <w:numId w:val="4"/>
        </w:numPr>
        <w:spacing w:line="360" w:lineRule="auto"/>
        <w:ind w:left="284" w:hanging="284"/>
        <w:rPr>
          <w:rFonts w:ascii="Montserrat" w:hAnsi="Montserrat" w:cstheme="minorHAnsi"/>
          <w:b/>
          <w:color w:val="000000"/>
          <w:sz w:val="20"/>
          <w:szCs w:val="20"/>
        </w:rPr>
      </w:pPr>
      <w:bookmarkStart w:id="2" w:name="_Hlk75093964"/>
      <w:r w:rsidRPr="005862A9">
        <w:rPr>
          <w:rFonts w:ascii="Montserrat" w:hAnsi="Montserrat" w:cs="Calibri"/>
          <w:b/>
          <w:sz w:val="20"/>
          <w:szCs w:val="20"/>
        </w:rPr>
        <w:t>Fonte de Financiamento</w:t>
      </w:r>
      <w:r w:rsidRPr="005862A9">
        <w:rPr>
          <w:rFonts w:ascii="Montserrat" w:hAnsi="Montserrat" w:cs="Calibri"/>
          <w:sz w:val="20"/>
          <w:szCs w:val="20"/>
        </w:rPr>
        <w:t xml:space="preserve">: </w:t>
      </w:r>
      <w:r w:rsidR="00762700">
        <w:rPr>
          <w:rFonts w:ascii="Montserrat" w:hAnsi="Montserrat" w:cstheme="minorHAnsi"/>
          <w:sz w:val="20"/>
          <w:szCs w:val="20"/>
        </w:rPr>
        <w:t xml:space="preserve">Comissão Europeia, </w:t>
      </w:r>
      <w:r w:rsidR="00762700" w:rsidRPr="00762700">
        <w:rPr>
          <w:rFonts w:ascii="Montserrat" w:hAnsi="Montserrat" w:cstheme="minorHAnsi"/>
          <w:sz w:val="20"/>
          <w:szCs w:val="20"/>
        </w:rPr>
        <w:t xml:space="preserve">Marie </w:t>
      </w:r>
      <w:proofErr w:type="spellStart"/>
      <w:r w:rsidR="00762700" w:rsidRPr="00762700">
        <w:rPr>
          <w:rFonts w:ascii="Montserrat" w:hAnsi="Montserrat" w:cstheme="minorHAnsi"/>
          <w:sz w:val="20"/>
          <w:szCs w:val="20"/>
        </w:rPr>
        <w:t>Sklodowska</w:t>
      </w:r>
      <w:proofErr w:type="spellEnd"/>
      <w:r w:rsidR="00762700" w:rsidRPr="00762700">
        <w:rPr>
          <w:rFonts w:ascii="Montserrat" w:hAnsi="Montserrat" w:cstheme="minorHAnsi"/>
          <w:sz w:val="20"/>
          <w:szCs w:val="20"/>
        </w:rPr>
        <w:t xml:space="preserve">-Curie </w:t>
      </w:r>
      <w:proofErr w:type="spellStart"/>
      <w:r w:rsidR="00762700" w:rsidRPr="00762700">
        <w:rPr>
          <w:rFonts w:ascii="Montserrat" w:hAnsi="Montserrat" w:cstheme="minorHAnsi"/>
          <w:sz w:val="20"/>
          <w:szCs w:val="20"/>
        </w:rPr>
        <w:t>Innovative</w:t>
      </w:r>
      <w:proofErr w:type="spellEnd"/>
      <w:r w:rsidR="00762700" w:rsidRPr="00762700">
        <w:rPr>
          <w:rFonts w:ascii="Montserrat" w:hAnsi="Montserrat" w:cstheme="minorHAnsi"/>
          <w:sz w:val="20"/>
          <w:szCs w:val="20"/>
        </w:rPr>
        <w:t xml:space="preserve"> Training Networks</w:t>
      </w:r>
    </w:p>
    <w:p w14:paraId="7103A924" w14:textId="77777777" w:rsidR="006E022D" w:rsidRPr="006E022D" w:rsidRDefault="006E022D" w:rsidP="006E022D">
      <w:pPr>
        <w:pStyle w:val="ListParagraph"/>
        <w:spacing w:line="360" w:lineRule="auto"/>
        <w:ind w:left="284"/>
        <w:rPr>
          <w:rFonts w:ascii="Montserrat" w:hAnsi="Montserrat" w:cstheme="minorHAnsi"/>
          <w:b/>
          <w:color w:val="000000"/>
          <w:sz w:val="20"/>
          <w:szCs w:val="20"/>
        </w:rPr>
      </w:pPr>
    </w:p>
    <w:p w14:paraId="4E7EC313" w14:textId="422AF975" w:rsidR="002E4D85" w:rsidRPr="00901979" w:rsidRDefault="002E4D85" w:rsidP="006300EA">
      <w:pPr>
        <w:pStyle w:val="ListParagraph"/>
        <w:numPr>
          <w:ilvl w:val="0"/>
          <w:numId w:val="4"/>
        </w:numPr>
        <w:spacing w:line="360" w:lineRule="auto"/>
        <w:ind w:left="284" w:hanging="284"/>
        <w:rPr>
          <w:rFonts w:ascii="Montserrat" w:hAnsi="Montserrat" w:cstheme="minorHAnsi"/>
          <w:b/>
          <w:color w:val="000000"/>
          <w:sz w:val="20"/>
          <w:szCs w:val="20"/>
        </w:rPr>
      </w:pPr>
      <w:r w:rsidRPr="00901979">
        <w:rPr>
          <w:rFonts w:ascii="Montserrat" w:hAnsi="Montserrat" w:cstheme="minorHAnsi"/>
          <w:b/>
          <w:color w:val="000000"/>
          <w:sz w:val="20"/>
          <w:szCs w:val="20"/>
        </w:rPr>
        <w:t>Requisitos de Admissibilidade do Candidato</w:t>
      </w:r>
      <w:r w:rsidR="00F32136">
        <w:rPr>
          <w:rFonts w:ascii="Montserrat" w:hAnsi="Montserrat" w:cstheme="minorHAnsi"/>
          <w:b/>
          <w:color w:val="000000"/>
          <w:sz w:val="20"/>
          <w:szCs w:val="20"/>
        </w:rPr>
        <w:t>/a</w:t>
      </w:r>
    </w:p>
    <w:p w14:paraId="700E937B" w14:textId="77777777" w:rsidR="002E4D85" w:rsidRPr="00901979" w:rsidRDefault="002E4D85" w:rsidP="002E4D85">
      <w:pPr>
        <w:spacing w:line="360" w:lineRule="auto"/>
        <w:jc w:val="both"/>
        <w:rPr>
          <w:rFonts w:ascii="Montserrat" w:hAnsi="Montserrat" w:cstheme="minorHAnsi"/>
          <w:color w:val="000000"/>
          <w:sz w:val="20"/>
          <w:szCs w:val="20"/>
          <w:lang w:val="pt-PT"/>
        </w:rPr>
      </w:pPr>
      <w:r w:rsidRPr="00901979">
        <w:rPr>
          <w:rFonts w:ascii="Montserrat" w:hAnsi="Montserrat" w:cstheme="minorHAnsi"/>
          <w:color w:val="000000"/>
          <w:sz w:val="20"/>
          <w:szCs w:val="20"/>
          <w:lang w:val="pt-PT"/>
        </w:rPr>
        <w:t>Podem candidatar-se ao presente concurso, nos termos do artigo 9º do RBI:</w:t>
      </w:r>
    </w:p>
    <w:p w14:paraId="7A3CBEE1" w14:textId="77777777" w:rsidR="002E4D85" w:rsidRPr="00901979" w:rsidRDefault="002E4D85" w:rsidP="002E4D85">
      <w:pPr>
        <w:spacing w:line="360" w:lineRule="auto"/>
        <w:jc w:val="both"/>
        <w:rPr>
          <w:rFonts w:ascii="Montserrat" w:hAnsi="Montserrat" w:cstheme="minorHAnsi"/>
          <w:color w:val="000000"/>
          <w:sz w:val="20"/>
          <w:szCs w:val="20"/>
          <w:lang w:val="pt-PT"/>
        </w:rPr>
      </w:pPr>
      <w:r w:rsidRPr="00901979">
        <w:rPr>
          <w:rFonts w:ascii="Montserrat" w:hAnsi="Montserrat" w:cstheme="minorHAnsi"/>
          <w:color w:val="000000"/>
          <w:sz w:val="20"/>
          <w:szCs w:val="20"/>
          <w:lang w:val="pt-PT"/>
        </w:rPr>
        <w:t>•</w:t>
      </w:r>
      <w:r w:rsidRPr="00901979">
        <w:rPr>
          <w:rFonts w:ascii="Montserrat" w:hAnsi="Montserrat" w:cstheme="minorHAnsi"/>
          <w:color w:val="000000"/>
          <w:sz w:val="20"/>
          <w:szCs w:val="20"/>
          <w:lang w:val="pt-PT"/>
        </w:rPr>
        <w:tab/>
        <w:t>Cidadãos nacionais ou cidadãos de outros Estados membros da União Europeia;</w:t>
      </w:r>
    </w:p>
    <w:p w14:paraId="0773BED8" w14:textId="77777777" w:rsidR="002E4D85" w:rsidRPr="00901979" w:rsidRDefault="002E4D85" w:rsidP="002E4D85">
      <w:pPr>
        <w:spacing w:line="360" w:lineRule="auto"/>
        <w:jc w:val="both"/>
        <w:rPr>
          <w:rFonts w:ascii="Montserrat" w:hAnsi="Montserrat" w:cstheme="minorHAnsi"/>
          <w:color w:val="000000"/>
          <w:sz w:val="20"/>
          <w:szCs w:val="20"/>
          <w:lang w:val="pt-PT"/>
        </w:rPr>
      </w:pPr>
      <w:r w:rsidRPr="00901979">
        <w:rPr>
          <w:rFonts w:ascii="Montserrat" w:hAnsi="Montserrat" w:cstheme="minorHAnsi"/>
          <w:color w:val="000000"/>
          <w:sz w:val="20"/>
          <w:szCs w:val="20"/>
          <w:lang w:val="pt-PT"/>
        </w:rPr>
        <w:t>•</w:t>
      </w:r>
      <w:r w:rsidRPr="00901979">
        <w:rPr>
          <w:rFonts w:ascii="Montserrat" w:hAnsi="Montserrat" w:cstheme="minorHAnsi"/>
          <w:color w:val="000000"/>
          <w:sz w:val="20"/>
          <w:szCs w:val="20"/>
          <w:lang w:val="pt-PT"/>
        </w:rPr>
        <w:tab/>
        <w:t>Cidadãos de Estados terceiros;</w:t>
      </w:r>
    </w:p>
    <w:p w14:paraId="7E6D16BE" w14:textId="77777777" w:rsidR="002E4D85" w:rsidRPr="00901979" w:rsidRDefault="002E4D85" w:rsidP="002E4D85">
      <w:pPr>
        <w:spacing w:line="360" w:lineRule="auto"/>
        <w:jc w:val="both"/>
        <w:rPr>
          <w:rFonts w:ascii="Montserrat" w:hAnsi="Montserrat" w:cstheme="minorHAnsi"/>
          <w:color w:val="000000"/>
          <w:sz w:val="20"/>
          <w:szCs w:val="20"/>
          <w:lang w:val="pt-PT"/>
        </w:rPr>
      </w:pPr>
      <w:r w:rsidRPr="00901979">
        <w:rPr>
          <w:rFonts w:ascii="Montserrat" w:hAnsi="Montserrat" w:cstheme="minorHAnsi"/>
          <w:color w:val="000000"/>
          <w:sz w:val="20"/>
          <w:szCs w:val="20"/>
          <w:lang w:val="pt-PT"/>
        </w:rPr>
        <w:t>•</w:t>
      </w:r>
      <w:r w:rsidRPr="00901979">
        <w:rPr>
          <w:rFonts w:ascii="Montserrat" w:hAnsi="Montserrat" w:cstheme="minorHAnsi"/>
          <w:color w:val="000000"/>
          <w:sz w:val="20"/>
          <w:szCs w:val="20"/>
          <w:lang w:val="pt-PT"/>
        </w:rPr>
        <w:tab/>
        <w:t>Apátridas;</w:t>
      </w:r>
    </w:p>
    <w:p w14:paraId="3A0E72A8" w14:textId="77777777" w:rsidR="002E4D85" w:rsidRPr="00B762B7" w:rsidRDefault="002E4D85" w:rsidP="002E4D85">
      <w:pPr>
        <w:spacing w:line="360" w:lineRule="auto"/>
        <w:jc w:val="both"/>
        <w:rPr>
          <w:rFonts w:ascii="Montserrat" w:hAnsi="Montserrat" w:cstheme="minorHAnsi"/>
          <w:color w:val="000000"/>
          <w:sz w:val="20"/>
          <w:szCs w:val="20"/>
          <w:lang w:val="pt-PT"/>
        </w:rPr>
      </w:pPr>
      <w:r w:rsidRPr="00B762B7">
        <w:rPr>
          <w:rFonts w:ascii="Montserrat" w:hAnsi="Montserrat" w:cstheme="minorHAnsi"/>
          <w:color w:val="000000"/>
          <w:sz w:val="20"/>
          <w:szCs w:val="20"/>
          <w:lang w:val="pt-PT"/>
        </w:rPr>
        <w:t>•</w:t>
      </w:r>
      <w:r w:rsidRPr="00B762B7">
        <w:rPr>
          <w:rFonts w:ascii="Montserrat" w:hAnsi="Montserrat" w:cstheme="minorHAnsi"/>
          <w:color w:val="000000"/>
          <w:sz w:val="20"/>
          <w:szCs w:val="20"/>
          <w:lang w:val="pt-PT"/>
        </w:rPr>
        <w:tab/>
        <w:t>Cidadãos beneficiários do estatuto de refugiado político.</w:t>
      </w:r>
    </w:p>
    <w:p w14:paraId="575165C8" w14:textId="77777777" w:rsidR="002E4D85" w:rsidRPr="00B762B7" w:rsidRDefault="002E4D85" w:rsidP="002E4D85">
      <w:pPr>
        <w:spacing w:line="360" w:lineRule="auto"/>
        <w:jc w:val="both"/>
        <w:rPr>
          <w:rFonts w:ascii="Montserrat" w:hAnsi="Montserrat" w:cstheme="minorHAnsi"/>
          <w:color w:val="000000"/>
          <w:sz w:val="20"/>
          <w:szCs w:val="20"/>
          <w:lang w:val="pt-PT"/>
        </w:rPr>
      </w:pPr>
      <w:r w:rsidRPr="00B762B7">
        <w:rPr>
          <w:rFonts w:ascii="Montserrat" w:hAnsi="Montserrat" w:cstheme="minorHAnsi"/>
          <w:color w:val="000000"/>
          <w:sz w:val="20"/>
          <w:szCs w:val="20"/>
          <w:lang w:val="pt-PT"/>
        </w:rPr>
        <w:t>São requisitos específicos e obrigatórios para concorrer a esta Bolsa de Investigação os seguintes:</w:t>
      </w:r>
    </w:p>
    <w:bookmarkEnd w:id="2"/>
    <w:p w14:paraId="54597AD8" w14:textId="0C4B7927" w:rsidR="002E4D85" w:rsidRPr="00B762B7" w:rsidRDefault="002E4D85" w:rsidP="002E4D85">
      <w:pPr>
        <w:tabs>
          <w:tab w:val="left" w:pos="709"/>
        </w:tabs>
        <w:spacing w:line="360" w:lineRule="auto"/>
        <w:jc w:val="both"/>
        <w:rPr>
          <w:rFonts w:ascii="Montserrat" w:hAnsi="Montserrat" w:cstheme="minorHAnsi"/>
          <w:color w:val="000000"/>
          <w:sz w:val="20"/>
          <w:szCs w:val="20"/>
          <w:lang w:val="pt-PT"/>
        </w:rPr>
      </w:pPr>
      <w:r w:rsidRPr="00B762B7">
        <w:rPr>
          <w:rFonts w:ascii="Montserrat" w:hAnsi="Montserrat" w:cstheme="minorHAnsi"/>
          <w:color w:val="000000"/>
          <w:sz w:val="20"/>
          <w:szCs w:val="20"/>
          <w:lang w:val="pt-PT"/>
        </w:rPr>
        <w:t>•</w:t>
      </w:r>
      <w:r w:rsidRPr="00B762B7">
        <w:rPr>
          <w:rFonts w:ascii="Montserrat" w:hAnsi="Montserrat" w:cstheme="minorHAnsi"/>
          <w:color w:val="000000"/>
          <w:sz w:val="20"/>
          <w:szCs w:val="20"/>
          <w:lang w:val="pt-PT"/>
        </w:rPr>
        <w:tab/>
        <w:t xml:space="preserve">Ser licenciado </w:t>
      </w:r>
      <w:r w:rsidR="008B7515" w:rsidRPr="00B762B7">
        <w:rPr>
          <w:rFonts w:ascii="Montserrat" w:hAnsi="Montserrat" w:cstheme="minorHAnsi"/>
          <w:color w:val="000000"/>
          <w:sz w:val="20"/>
          <w:szCs w:val="20"/>
          <w:lang w:val="pt-PT"/>
        </w:rPr>
        <w:t xml:space="preserve">ou mestre </w:t>
      </w:r>
      <w:r w:rsidRPr="00B762B7">
        <w:rPr>
          <w:rFonts w:ascii="Montserrat" w:hAnsi="Montserrat" w:cstheme="minorHAnsi"/>
          <w:color w:val="000000"/>
          <w:sz w:val="20"/>
          <w:szCs w:val="20"/>
          <w:lang w:val="pt-PT"/>
        </w:rPr>
        <w:t>na área de Psicologia</w:t>
      </w:r>
      <w:r w:rsidR="008B7515" w:rsidRPr="00B762B7">
        <w:rPr>
          <w:rFonts w:ascii="Montserrat" w:hAnsi="Montserrat" w:cstheme="minorHAnsi"/>
          <w:color w:val="000000"/>
          <w:sz w:val="20"/>
          <w:szCs w:val="20"/>
          <w:vertAlign w:val="superscript"/>
          <w:lang w:val="pt-PT"/>
        </w:rPr>
        <w:t xml:space="preserve"> </w:t>
      </w:r>
      <w:r w:rsidR="00B762B7" w:rsidRPr="00B762B7">
        <w:rPr>
          <w:rFonts w:ascii="Montserrat" w:hAnsi="Montserrat" w:cstheme="minorHAnsi"/>
          <w:color w:val="000000"/>
          <w:sz w:val="20"/>
          <w:szCs w:val="20"/>
          <w:lang w:val="pt-PT"/>
        </w:rPr>
        <w:t xml:space="preserve">ou </w:t>
      </w:r>
      <w:r w:rsidR="008B7515" w:rsidRPr="00B762B7">
        <w:rPr>
          <w:rFonts w:ascii="Montserrat" w:hAnsi="Montserrat" w:cstheme="minorHAnsi"/>
          <w:color w:val="000000"/>
          <w:sz w:val="20"/>
          <w:szCs w:val="20"/>
          <w:lang w:val="pt-PT"/>
        </w:rPr>
        <w:t>noutras ciências sociais e humanas</w:t>
      </w:r>
      <w:r w:rsidR="00BC24AD" w:rsidRPr="00B762B7">
        <w:rPr>
          <w:rFonts w:ascii="Montserrat" w:hAnsi="Montserrat" w:cstheme="minorHAnsi"/>
          <w:color w:val="000000"/>
          <w:sz w:val="20"/>
          <w:szCs w:val="20"/>
          <w:lang w:val="pt-PT"/>
        </w:rPr>
        <w:t>;</w:t>
      </w:r>
    </w:p>
    <w:p w14:paraId="3EBEE472" w14:textId="3FCC4DD4" w:rsidR="006300EA" w:rsidRPr="00901979" w:rsidRDefault="002E4D85" w:rsidP="006300EA">
      <w:pPr>
        <w:tabs>
          <w:tab w:val="left" w:pos="709"/>
        </w:tabs>
        <w:spacing w:line="360" w:lineRule="auto"/>
        <w:jc w:val="both"/>
        <w:rPr>
          <w:rFonts w:ascii="Montserrat" w:hAnsi="Montserrat" w:cstheme="minorHAnsi"/>
          <w:color w:val="000000"/>
          <w:sz w:val="20"/>
          <w:szCs w:val="20"/>
          <w:lang w:val="pt-PT"/>
        </w:rPr>
      </w:pPr>
      <w:r w:rsidRPr="00B762B7">
        <w:rPr>
          <w:rFonts w:ascii="Montserrat" w:hAnsi="Montserrat" w:cstheme="minorHAnsi"/>
          <w:color w:val="000000"/>
          <w:sz w:val="20"/>
          <w:szCs w:val="20"/>
          <w:lang w:val="pt-PT"/>
        </w:rPr>
        <w:t>•</w:t>
      </w:r>
      <w:r w:rsidRPr="00B762B7">
        <w:rPr>
          <w:rFonts w:ascii="Montserrat" w:hAnsi="Montserrat" w:cstheme="minorHAnsi"/>
          <w:color w:val="000000"/>
          <w:sz w:val="20"/>
          <w:szCs w:val="20"/>
          <w:lang w:val="pt-PT"/>
        </w:rPr>
        <w:tab/>
      </w:r>
      <w:r w:rsidR="006300EA" w:rsidRPr="00B762B7">
        <w:rPr>
          <w:rFonts w:ascii="Montserrat" w:hAnsi="Montserrat" w:cstheme="minorHAnsi"/>
          <w:color w:val="000000"/>
          <w:sz w:val="20"/>
          <w:szCs w:val="20"/>
          <w:lang w:val="pt-PT"/>
        </w:rPr>
        <w:t>Experiência de colaboração em trabalhos de investigação na área d</w:t>
      </w:r>
      <w:r w:rsidR="008B7515" w:rsidRPr="00B762B7">
        <w:rPr>
          <w:rFonts w:ascii="Montserrat" w:hAnsi="Montserrat" w:cstheme="minorHAnsi"/>
          <w:color w:val="000000"/>
          <w:sz w:val="20"/>
          <w:szCs w:val="20"/>
          <w:lang w:val="pt-PT"/>
        </w:rPr>
        <w:t xml:space="preserve">as dimensões psicossociais </w:t>
      </w:r>
      <w:r w:rsidR="008C454E">
        <w:rPr>
          <w:rFonts w:ascii="Montserrat" w:hAnsi="Montserrat" w:cstheme="minorHAnsi"/>
          <w:color w:val="000000"/>
          <w:sz w:val="20"/>
          <w:szCs w:val="20"/>
          <w:lang w:val="pt-PT"/>
        </w:rPr>
        <w:t>e temporais da aceitação social de infraestruturas de geração de energias renováveis</w:t>
      </w:r>
      <w:r w:rsidR="008B7515" w:rsidRPr="00B762B7">
        <w:rPr>
          <w:rFonts w:ascii="Montserrat" w:hAnsi="Montserrat" w:cstheme="minorHAnsi"/>
          <w:color w:val="000000"/>
          <w:sz w:val="20"/>
          <w:szCs w:val="20"/>
          <w:lang w:val="pt-PT"/>
        </w:rPr>
        <w:t>;</w:t>
      </w:r>
    </w:p>
    <w:p w14:paraId="36BD6245" w14:textId="343C47B7" w:rsidR="00BC24AD" w:rsidRPr="00901979" w:rsidRDefault="006300EA" w:rsidP="006300EA">
      <w:pPr>
        <w:tabs>
          <w:tab w:val="left" w:pos="709"/>
        </w:tabs>
        <w:spacing w:line="360" w:lineRule="auto"/>
        <w:jc w:val="both"/>
        <w:rPr>
          <w:rFonts w:ascii="Montserrat" w:hAnsi="Montserrat" w:cstheme="minorHAnsi"/>
          <w:color w:val="000000"/>
          <w:sz w:val="20"/>
          <w:szCs w:val="20"/>
          <w:lang w:val="pt-PT"/>
        </w:rPr>
      </w:pPr>
      <w:r w:rsidRPr="00901979">
        <w:rPr>
          <w:rFonts w:ascii="Montserrat" w:hAnsi="Montserrat" w:cstheme="minorHAnsi"/>
          <w:color w:val="000000"/>
          <w:sz w:val="20"/>
          <w:szCs w:val="20"/>
          <w:lang w:val="pt-PT"/>
        </w:rPr>
        <w:t>•</w:t>
      </w:r>
      <w:r w:rsidRPr="00901979">
        <w:rPr>
          <w:rFonts w:ascii="Montserrat" w:hAnsi="Montserrat" w:cstheme="minorHAnsi"/>
          <w:color w:val="000000"/>
          <w:sz w:val="20"/>
          <w:szCs w:val="20"/>
          <w:lang w:val="pt-PT"/>
        </w:rPr>
        <w:tab/>
      </w:r>
      <w:r w:rsidR="00002884" w:rsidRPr="00901979">
        <w:rPr>
          <w:rFonts w:ascii="Montserrat" w:hAnsi="Montserrat" w:cstheme="minorHAnsi"/>
          <w:color w:val="000000"/>
          <w:sz w:val="20"/>
          <w:szCs w:val="20"/>
          <w:lang w:val="pt-PT"/>
        </w:rPr>
        <w:t>Inscrição no ano letivo 2022/2023, em curso conferente de grau académico de uma instituição de ensino superior e desenvolvido em associação ou</w:t>
      </w:r>
      <w:r w:rsidR="00AD4408" w:rsidRPr="00901979">
        <w:rPr>
          <w:rFonts w:ascii="Montserrat" w:hAnsi="Montserrat" w:cstheme="minorHAnsi"/>
          <w:color w:val="000000"/>
          <w:sz w:val="20"/>
          <w:szCs w:val="20"/>
          <w:lang w:val="pt-PT"/>
        </w:rPr>
        <w:t xml:space="preserve"> </w:t>
      </w:r>
      <w:r w:rsidR="00002884" w:rsidRPr="00901979">
        <w:rPr>
          <w:rFonts w:ascii="Montserrat" w:hAnsi="Montserrat" w:cstheme="minorHAnsi"/>
          <w:color w:val="000000"/>
          <w:sz w:val="20"/>
          <w:szCs w:val="20"/>
          <w:lang w:val="pt-PT"/>
        </w:rPr>
        <w:t>cooperação com uma ou várias Unidades de I&amp;D.</w:t>
      </w:r>
    </w:p>
    <w:p w14:paraId="0488B0D7" w14:textId="2C7E4555" w:rsidR="00BC24AD" w:rsidRPr="00901979" w:rsidRDefault="00AD4408" w:rsidP="00BC24AD">
      <w:pPr>
        <w:tabs>
          <w:tab w:val="left" w:pos="709"/>
        </w:tabs>
        <w:spacing w:line="360" w:lineRule="auto"/>
        <w:jc w:val="both"/>
        <w:rPr>
          <w:rFonts w:ascii="Montserrat" w:hAnsi="Montserrat" w:cs="Calibri"/>
          <w:sz w:val="20"/>
          <w:szCs w:val="20"/>
          <w:lang w:val="pt-PT"/>
        </w:rPr>
      </w:pPr>
      <w:r w:rsidRPr="00901979">
        <w:rPr>
          <w:rFonts w:ascii="Montserrat" w:hAnsi="Montserrat" w:cstheme="minorHAnsi"/>
          <w:color w:val="000000"/>
          <w:sz w:val="20"/>
          <w:szCs w:val="20"/>
          <w:lang w:val="pt-PT"/>
        </w:rPr>
        <w:lastRenderedPageBreak/>
        <w:t>•</w:t>
      </w:r>
      <w:r w:rsidRPr="00901979">
        <w:rPr>
          <w:rFonts w:ascii="Montserrat" w:hAnsi="Montserrat" w:cstheme="minorHAnsi"/>
          <w:color w:val="000000"/>
          <w:sz w:val="20"/>
          <w:szCs w:val="20"/>
          <w:lang w:val="pt-PT"/>
        </w:rPr>
        <w:tab/>
      </w:r>
      <w:r w:rsidRPr="00901979">
        <w:rPr>
          <w:rFonts w:ascii="Montserrat" w:hAnsi="Montserrat" w:cs="Calibri"/>
          <w:sz w:val="20"/>
          <w:szCs w:val="20"/>
          <w:lang w:val="pt-PT"/>
        </w:rPr>
        <w:t xml:space="preserve">Não exceder, com a celebração do contrato de bolsa em causa, incluindo as renovações possíveis, um período acumulado de dois anos nessa tipologia de bolsa, seguidos ou interpolados, nos termos do n.º 5 do artigo 6.º do referido </w:t>
      </w:r>
      <w:hyperlink r:id="rId11" w:history="1">
        <w:r w:rsidRPr="00F32136">
          <w:rPr>
            <w:rFonts w:ascii="Montserrat" w:hAnsi="Montserrat" w:cs="Calibri"/>
            <w:sz w:val="20"/>
            <w:szCs w:val="20"/>
            <w:lang w:val="pt-PT"/>
          </w:rPr>
          <w:t>Regulamento.</w:t>
        </w:r>
      </w:hyperlink>
      <w:bookmarkStart w:id="3" w:name="_Hlk75084387"/>
      <w:r w:rsidR="00770961" w:rsidRPr="00F32136">
        <w:rPr>
          <w:rFonts w:ascii="Montserrat" w:hAnsi="Montserrat" w:cs="Calibri"/>
          <w:sz w:val="20"/>
          <w:szCs w:val="20"/>
          <w:vertAlign w:val="superscript"/>
          <w:lang w:val="pt-PT"/>
        </w:rPr>
        <w:t>3</w:t>
      </w:r>
    </w:p>
    <w:bookmarkEnd w:id="3"/>
    <w:p w14:paraId="49ABC562" w14:textId="5DC024A1" w:rsidR="00F32136" w:rsidRDefault="004613D0" w:rsidP="00770961">
      <w:pPr>
        <w:pStyle w:val="ListParagraph"/>
        <w:spacing w:before="120" w:line="360" w:lineRule="auto"/>
        <w:ind w:left="284"/>
        <w:rPr>
          <w:rFonts w:ascii="Montserrat" w:hAnsi="Montserrat" w:cstheme="minorHAnsi"/>
          <w:color w:val="000000"/>
          <w:sz w:val="20"/>
          <w:szCs w:val="20"/>
        </w:rPr>
      </w:pPr>
      <w:r w:rsidRPr="00901979">
        <w:rPr>
          <w:rFonts w:ascii="Montserrat" w:hAnsi="Montserrat" w:cstheme="minorHAnsi"/>
          <w:color w:val="000000"/>
          <w:sz w:val="20"/>
          <w:szCs w:val="20"/>
        </w:rPr>
        <w:t>•</w:t>
      </w:r>
      <w:r w:rsidRPr="00901979">
        <w:rPr>
          <w:rFonts w:ascii="Montserrat" w:hAnsi="Montserrat" w:cstheme="minorHAnsi"/>
          <w:color w:val="000000"/>
          <w:sz w:val="20"/>
          <w:szCs w:val="20"/>
        </w:rPr>
        <w:tab/>
        <w:t>Ter disponibilidade imediata;</w:t>
      </w:r>
      <w:bookmarkStart w:id="4" w:name="_Hlk117611131"/>
      <w:bookmarkStart w:id="5" w:name="_Toc408165341"/>
    </w:p>
    <w:p w14:paraId="514711F6" w14:textId="77777777" w:rsidR="00D00B0C" w:rsidRPr="008B7515" w:rsidRDefault="00D00B0C" w:rsidP="008B7515">
      <w:pPr>
        <w:spacing w:before="120" w:after="120" w:line="360" w:lineRule="auto"/>
        <w:rPr>
          <w:rFonts w:ascii="Montserrat" w:hAnsi="Montserrat" w:cs="Calibri"/>
          <w:sz w:val="18"/>
          <w:szCs w:val="18"/>
        </w:rPr>
      </w:pPr>
    </w:p>
    <w:bookmarkEnd w:id="4"/>
    <w:bookmarkEnd w:id="5"/>
    <w:p w14:paraId="7AC7EAAC" w14:textId="18DFC623" w:rsidR="006300EA" w:rsidRPr="00B762B7" w:rsidRDefault="003D5BFC" w:rsidP="00D4769F">
      <w:pPr>
        <w:pStyle w:val="ListParagraph"/>
        <w:numPr>
          <w:ilvl w:val="0"/>
          <w:numId w:val="4"/>
        </w:numPr>
        <w:spacing w:before="120" w:after="120"/>
        <w:ind w:left="284" w:hanging="284"/>
        <w:jc w:val="left"/>
        <w:rPr>
          <w:rFonts w:ascii="Montserrat" w:hAnsi="Montserrat" w:cs="Calibri"/>
          <w:sz w:val="20"/>
          <w:szCs w:val="20"/>
        </w:rPr>
      </w:pPr>
      <w:r w:rsidRPr="00B762B7">
        <w:rPr>
          <w:rFonts w:ascii="Montserrat" w:hAnsi="Montserrat" w:cstheme="minorHAnsi"/>
          <w:b/>
          <w:color w:val="000000"/>
          <w:sz w:val="20"/>
          <w:szCs w:val="20"/>
        </w:rPr>
        <w:t>Plano de Trabalhos</w:t>
      </w:r>
      <w:r w:rsidR="00C6535C" w:rsidRPr="00B762B7">
        <w:rPr>
          <w:rFonts w:ascii="Montserrat" w:hAnsi="Montserrat" w:cstheme="minorHAnsi"/>
          <w:b/>
          <w:color w:val="000000"/>
          <w:sz w:val="20"/>
          <w:szCs w:val="20"/>
        </w:rPr>
        <w:t>:</w:t>
      </w:r>
      <w:r w:rsidR="005B6EFC" w:rsidRPr="00B762B7">
        <w:rPr>
          <w:rFonts w:ascii="Montserrat" w:hAnsi="Montserrat" w:cstheme="minorHAnsi"/>
          <w:b/>
          <w:color w:val="000000"/>
          <w:sz w:val="20"/>
          <w:szCs w:val="20"/>
        </w:rPr>
        <w:t xml:space="preserve"> </w:t>
      </w:r>
    </w:p>
    <w:p w14:paraId="5BC0F6E4" w14:textId="77777777" w:rsidR="00F32136" w:rsidRPr="00B762B7" w:rsidRDefault="00F32136" w:rsidP="00F32136">
      <w:pPr>
        <w:pStyle w:val="ListParagraph"/>
        <w:spacing w:before="120" w:after="120"/>
        <w:ind w:left="284"/>
        <w:jc w:val="left"/>
        <w:rPr>
          <w:rFonts w:ascii="Montserrat" w:hAnsi="Montserrat" w:cs="Calibri"/>
          <w:sz w:val="20"/>
          <w:szCs w:val="20"/>
        </w:rPr>
      </w:pPr>
    </w:p>
    <w:p w14:paraId="51453346" w14:textId="47F8C657" w:rsidR="005B6EFC" w:rsidRPr="00B762B7" w:rsidRDefault="00F01047" w:rsidP="006300EA">
      <w:pPr>
        <w:pStyle w:val="ListParagraph"/>
        <w:spacing w:line="360" w:lineRule="auto"/>
        <w:ind w:left="0"/>
        <w:rPr>
          <w:rFonts w:ascii="Montserrat" w:eastAsia="Times New Roman" w:hAnsi="Montserrat" w:cstheme="minorHAnsi"/>
          <w:color w:val="000000"/>
          <w:sz w:val="20"/>
          <w:szCs w:val="20"/>
        </w:rPr>
      </w:pPr>
      <w:r w:rsidRPr="00B762B7">
        <w:rPr>
          <w:rFonts w:ascii="Montserrat" w:eastAsia="Times New Roman" w:hAnsi="Montserrat" w:cstheme="minorHAnsi"/>
          <w:color w:val="000000"/>
          <w:sz w:val="20"/>
          <w:szCs w:val="20"/>
        </w:rPr>
        <w:t xml:space="preserve">O </w:t>
      </w:r>
      <w:r w:rsidR="005B6EFC" w:rsidRPr="00B762B7">
        <w:rPr>
          <w:rFonts w:ascii="Montserrat" w:eastAsia="Times New Roman" w:hAnsi="Montserrat" w:cstheme="minorHAnsi"/>
          <w:color w:val="000000"/>
          <w:sz w:val="20"/>
          <w:szCs w:val="20"/>
        </w:rPr>
        <w:t xml:space="preserve">projeto </w:t>
      </w:r>
      <w:r w:rsidR="008B7515" w:rsidRPr="00B762B7">
        <w:rPr>
          <w:rFonts w:ascii="Montserrat" w:eastAsia="Times New Roman" w:hAnsi="Montserrat" w:cstheme="minorHAnsi"/>
          <w:color w:val="000000"/>
          <w:sz w:val="20"/>
          <w:szCs w:val="20"/>
        </w:rPr>
        <w:t xml:space="preserve">“Dimensões </w:t>
      </w:r>
      <w:proofErr w:type="spellStart"/>
      <w:r w:rsidR="008B7515" w:rsidRPr="00B762B7">
        <w:rPr>
          <w:rFonts w:ascii="Montserrat" w:eastAsia="Times New Roman" w:hAnsi="Montserrat" w:cstheme="minorHAnsi"/>
          <w:color w:val="000000"/>
          <w:sz w:val="20"/>
          <w:szCs w:val="20"/>
        </w:rPr>
        <w:t>sócio-psicológicas</w:t>
      </w:r>
      <w:proofErr w:type="spellEnd"/>
      <w:r w:rsidR="008B7515" w:rsidRPr="00B762B7">
        <w:rPr>
          <w:rFonts w:ascii="Montserrat" w:eastAsia="Times New Roman" w:hAnsi="Montserrat" w:cstheme="minorHAnsi"/>
          <w:color w:val="000000"/>
          <w:sz w:val="20"/>
          <w:szCs w:val="20"/>
        </w:rPr>
        <w:t xml:space="preserve"> </w:t>
      </w:r>
      <w:r w:rsidR="008C454E">
        <w:rPr>
          <w:rFonts w:ascii="Montserrat" w:eastAsia="Times New Roman" w:hAnsi="Montserrat" w:cstheme="minorHAnsi"/>
          <w:color w:val="000000"/>
          <w:sz w:val="20"/>
          <w:szCs w:val="20"/>
        </w:rPr>
        <w:t>e temporais da aceitação social de energias renováveis</w:t>
      </w:r>
      <w:r w:rsidR="008B7515" w:rsidRPr="00B762B7">
        <w:rPr>
          <w:rFonts w:ascii="Montserrat" w:eastAsia="Times New Roman" w:hAnsi="Montserrat" w:cstheme="minorHAnsi"/>
          <w:color w:val="000000"/>
          <w:sz w:val="20"/>
          <w:szCs w:val="20"/>
        </w:rPr>
        <w:t xml:space="preserve">” </w:t>
      </w:r>
      <w:r w:rsidRPr="00B762B7">
        <w:rPr>
          <w:rFonts w:ascii="Montserrat" w:eastAsia="Times New Roman" w:hAnsi="Montserrat" w:cstheme="minorHAnsi"/>
          <w:color w:val="000000"/>
          <w:sz w:val="20"/>
          <w:szCs w:val="20"/>
        </w:rPr>
        <w:t>tem como objetivos</w:t>
      </w:r>
      <w:r w:rsidR="00BC24AD" w:rsidRPr="00B762B7">
        <w:rPr>
          <w:rFonts w:ascii="Montserrat" w:eastAsia="Times New Roman" w:hAnsi="Montserrat" w:cstheme="minorHAnsi"/>
          <w:color w:val="000000"/>
          <w:sz w:val="20"/>
          <w:szCs w:val="20"/>
        </w:rPr>
        <w:t xml:space="preserve"> </w:t>
      </w:r>
      <w:r w:rsidRPr="00B762B7">
        <w:rPr>
          <w:rFonts w:ascii="Montserrat" w:eastAsia="Times New Roman" w:hAnsi="Montserrat" w:cstheme="minorHAnsi"/>
          <w:color w:val="000000"/>
          <w:sz w:val="20"/>
          <w:szCs w:val="20"/>
        </w:rPr>
        <w:t xml:space="preserve">analisar </w:t>
      </w:r>
      <w:r w:rsidR="008C454E">
        <w:rPr>
          <w:rFonts w:ascii="Montserrat" w:eastAsia="Times New Roman" w:hAnsi="Montserrat" w:cstheme="minorHAnsi"/>
          <w:color w:val="000000"/>
          <w:sz w:val="20"/>
          <w:szCs w:val="20"/>
        </w:rPr>
        <w:t xml:space="preserve">de que forma os imaginários </w:t>
      </w:r>
      <w:proofErr w:type="spellStart"/>
      <w:r w:rsidR="008C454E">
        <w:rPr>
          <w:rFonts w:ascii="Montserrat" w:eastAsia="Times New Roman" w:hAnsi="Montserrat" w:cstheme="minorHAnsi"/>
          <w:color w:val="000000"/>
          <w:sz w:val="20"/>
          <w:szCs w:val="20"/>
        </w:rPr>
        <w:t>sócio-técnicos</w:t>
      </w:r>
      <w:proofErr w:type="spellEnd"/>
      <w:r w:rsidR="008C454E">
        <w:rPr>
          <w:rFonts w:ascii="Montserrat" w:eastAsia="Times New Roman" w:hAnsi="Montserrat" w:cstheme="minorHAnsi"/>
          <w:color w:val="000000"/>
          <w:sz w:val="20"/>
          <w:szCs w:val="20"/>
        </w:rPr>
        <w:t xml:space="preserve"> e as memórias </w:t>
      </w:r>
      <w:proofErr w:type="spellStart"/>
      <w:r w:rsidR="008C454E">
        <w:rPr>
          <w:rFonts w:ascii="Montserrat" w:eastAsia="Times New Roman" w:hAnsi="Montserrat" w:cstheme="minorHAnsi"/>
          <w:color w:val="000000"/>
          <w:sz w:val="20"/>
          <w:szCs w:val="20"/>
        </w:rPr>
        <w:t>colectivas</w:t>
      </w:r>
      <w:proofErr w:type="spellEnd"/>
      <w:r w:rsidR="008C454E">
        <w:rPr>
          <w:rFonts w:ascii="Montserrat" w:eastAsia="Times New Roman" w:hAnsi="Montserrat" w:cstheme="minorHAnsi"/>
          <w:color w:val="000000"/>
          <w:sz w:val="20"/>
          <w:szCs w:val="20"/>
        </w:rPr>
        <w:t xml:space="preserve"> em torno de infraestruturas e transições energéticas, têm impacto nas ideias e práticas das comunidades em relação às transições para a neutralidade carbónica em Portugal.</w:t>
      </w:r>
    </w:p>
    <w:p w14:paraId="39DE608D" w14:textId="64567F25" w:rsidR="005B6EFC" w:rsidRPr="00B762B7" w:rsidRDefault="005B6EFC" w:rsidP="006300EA">
      <w:pPr>
        <w:pStyle w:val="ListParagraph"/>
        <w:spacing w:line="360" w:lineRule="auto"/>
        <w:ind w:left="0"/>
        <w:rPr>
          <w:rFonts w:ascii="Montserrat" w:eastAsia="Times New Roman" w:hAnsi="Montserrat" w:cstheme="minorHAnsi"/>
          <w:color w:val="000000"/>
          <w:sz w:val="20"/>
          <w:szCs w:val="20"/>
        </w:rPr>
      </w:pPr>
      <w:r w:rsidRPr="00B762B7">
        <w:rPr>
          <w:rFonts w:ascii="Montserrat" w:eastAsia="Times New Roman" w:hAnsi="Montserrat" w:cstheme="minorHAnsi"/>
          <w:color w:val="000000"/>
          <w:sz w:val="20"/>
          <w:szCs w:val="20"/>
        </w:rPr>
        <w:t>O</w:t>
      </w:r>
      <w:r w:rsidR="008C454E">
        <w:rPr>
          <w:rFonts w:ascii="Montserrat" w:eastAsia="Times New Roman" w:hAnsi="Montserrat" w:cstheme="minorHAnsi"/>
          <w:color w:val="000000"/>
          <w:sz w:val="20"/>
          <w:szCs w:val="20"/>
        </w:rPr>
        <w:t>s</w:t>
      </w:r>
      <w:r w:rsidRPr="00B762B7">
        <w:rPr>
          <w:rFonts w:ascii="Montserrat" w:eastAsia="Times New Roman" w:hAnsi="Montserrat" w:cstheme="minorHAnsi"/>
          <w:color w:val="000000"/>
          <w:sz w:val="20"/>
          <w:szCs w:val="20"/>
        </w:rPr>
        <w:t>/A</w:t>
      </w:r>
      <w:r w:rsidR="008C454E">
        <w:rPr>
          <w:rFonts w:ascii="Montserrat" w:eastAsia="Times New Roman" w:hAnsi="Montserrat" w:cstheme="minorHAnsi"/>
          <w:color w:val="000000"/>
          <w:sz w:val="20"/>
          <w:szCs w:val="20"/>
        </w:rPr>
        <w:t>s</w:t>
      </w:r>
      <w:r w:rsidRPr="00B762B7">
        <w:rPr>
          <w:rFonts w:ascii="Montserrat" w:eastAsia="Times New Roman" w:hAnsi="Montserrat" w:cstheme="minorHAnsi"/>
          <w:color w:val="000000"/>
          <w:sz w:val="20"/>
          <w:szCs w:val="20"/>
        </w:rPr>
        <w:t xml:space="preserve"> bolseiro</w:t>
      </w:r>
      <w:r w:rsidR="008C454E">
        <w:rPr>
          <w:rFonts w:ascii="Montserrat" w:eastAsia="Times New Roman" w:hAnsi="Montserrat" w:cstheme="minorHAnsi"/>
          <w:color w:val="000000"/>
          <w:sz w:val="20"/>
          <w:szCs w:val="20"/>
        </w:rPr>
        <w:t>s</w:t>
      </w:r>
      <w:r w:rsidRPr="00B762B7">
        <w:rPr>
          <w:rFonts w:ascii="Montserrat" w:eastAsia="Times New Roman" w:hAnsi="Montserrat" w:cstheme="minorHAnsi"/>
          <w:color w:val="000000"/>
          <w:sz w:val="20"/>
          <w:szCs w:val="20"/>
        </w:rPr>
        <w:t>/a</w:t>
      </w:r>
      <w:r w:rsidR="008C454E">
        <w:rPr>
          <w:rFonts w:ascii="Montserrat" w:eastAsia="Times New Roman" w:hAnsi="Montserrat" w:cstheme="minorHAnsi"/>
          <w:color w:val="000000"/>
          <w:sz w:val="20"/>
          <w:szCs w:val="20"/>
        </w:rPr>
        <w:t>s</w:t>
      </w:r>
      <w:r w:rsidR="00BC24AD" w:rsidRPr="00B762B7">
        <w:rPr>
          <w:rFonts w:ascii="Montserrat" w:eastAsia="Times New Roman" w:hAnsi="Montserrat" w:cstheme="minorHAnsi"/>
          <w:color w:val="000000"/>
          <w:sz w:val="20"/>
          <w:szCs w:val="20"/>
        </w:rPr>
        <w:t xml:space="preserve"> </w:t>
      </w:r>
      <w:r w:rsidRPr="00B762B7">
        <w:rPr>
          <w:rFonts w:ascii="Montserrat" w:eastAsia="Times New Roman" w:hAnsi="Montserrat" w:cstheme="minorHAnsi"/>
          <w:color w:val="000000"/>
          <w:sz w:val="20"/>
          <w:szCs w:val="20"/>
        </w:rPr>
        <w:t>realizar</w:t>
      </w:r>
      <w:r w:rsidR="008C454E">
        <w:rPr>
          <w:rFonts w:ascii="Montserrat" w:eastAsia="Times New Roman" w:hAnsi="Montserrat" w:cstheme="minorHAnsi"/>
          <w:color w:val="000000"/>
          <w:sz w:val="20"/>
          <w:szCs w:val="20"/>
        </w:rPr>
        <w:t>ão</w:t>
      </w:r>
      <w:r w:rsidRPr="00B762B7">
        <w:rPr>
          <w:rFonts w:ascii="Montserrat" w:eastAsia="Times New Roman" w:hAnsi="Montserrat" w:cstheme="minorHAnsi"/>
          <w:color w:val="000000"/>
          <w:sz w:val="20"/>
          <w:szCs w:val="20"/>
        </w:rPr>
        <w:t xml:space="preserve"> atividades de I&amp;D</w:t>
      </w:r>
      <w:r w:rsidR="00F01047" w:rsidRPr="00B762B7">
        <w:rPr>
          <w:rFonts w:ascii="Montserrat" w:eastAsia="Times New Roman" w:hAnsi="Montserrat" w:cstheme="minorHAnsi"/>
          <w:color w:val="000000"/>
          <w:sz w:val="20"/>
          <w:szCs w:val="20"/>
        </w:rPr>
        <w:t xml:space="preserve"> em regime de dedicação exclusiva,</w:t>
      </w:r>
      <w:r w:rsidRPr="00B762B7">
        <w:rPr>
          <w:rFonts w:ascii="Montserrat" w:eastAsia="Times New Roman" w:hAnsi="Montserrat" w:cstheme="minorHAnsi"/>
          <w:color w:val="000000"/>
          <w:sz w:val="20"/>
          <w:szCs w:val="20"/>
        </w:rPr>
        <w:t xml:space="preserve"> </w:t>
      </w:r>
      <w:r w:rsidR="00BC24AD" w:rsidRPr="00B762B7">
        <w:rPr>
          <w:rFonts w:ascii="Montserrat" w:eastAsia="Times New Roman" w:hAnsi="Montserrat" w:cstheme="minorHAnsi"/>
          <w:color w:val="000000"/>
          <w:sz w:val="20"/>
          <w:szCs w:val="20"/>
        </w:rPr>
        <w:t xml:space="preserve">colaborando </w:t>
      </w:r>
      <w:r w:rsidRPr="00B762B7">
        <w:rPr>
          <w:rFonts w:ascii="Montserrat" w:eastAsia="Times New Roman" w:hAnsi="Montserrat" w:cstheme="minorHAnsi"/>
          <w:color w:val="000000"/>
          <w:sz w:val="20"/>
          <w:szCs w:val="20"/>
        </w:rPr>
        <w:t>na realização d</w:t>
      </w:r>
      <w:r w:rsidR="00052EFA" w:rsidRPr="00B762B7">
        <w:rPr>
          <w:rFonts w:ascii="Montserrat" w:eastAsia="Times New Roman" w:hAnsi="Montserrat" w:cstheme="minorHAnsi"/>
          <w:color w:val="000000"/>
          <w:sz w:val="20"/>
          <w:szCs w:val="20"/>
        </w:rPr>
        <w:t>as seguintes</w:t>
      </w:r>
      <w:r w:rsidRPr="00B762B7">
        <w:rPr>
          <w:rFonts w:ascii="Montserrat" w:eastAsia="Times New Roman" w:hAnsi="Montserrat" w:cstheme="minorHAnsi"/>
          <w:color w:val="000000"/>
          <w:sz w:val="20"/>
          <w:szCs w:val="20"/>
        </w:rPr>
        <w:t xml:space="preserve"> tarefas: </w:t>
      </w:r>
    </w:p>
    <w:p w14:paraId="232ADA77" w14:textId="748058EA" w:rsidR="005B6EFC" w:rsidRPr="00B762B7" w:rsidRDefault="005B6EFC" w:rsidP="00052EFA">
      <w:pPr>
        <w:pStyle w:val="ListParagraph"/>
        <w:spacing w:line="360" w:lineRule="auto"/>
        <w:ind w:left="0"/>
        <w:rPr>
          <w:rFonts w:ascii="Montserrat" w:eastAsia="Times New Roman" w:hAnsi="Montserrat" w:cstheme="minorHAnsi"/>
          <w:color w:val="000000"/>
          <w:sz w:val="20"/>
          <w:szCs w:val="20"/>
        </w:rPr>
      </w:pPr>
      <w:r w:rsidRPr="00B762B7">
        <w:rPr>
          <w:rFonts w:ascii="Montserrat" w:eastAsia="Times New Roman" w:hAnsi="Montserrat" w:cstheme="minorHAnsi"/>
          <w:color w:val="000000"/>
          <w:sz w:val="20"/>
          <w:szCs w:val="20"/>
        </w:rPr>
        <w:t xml:space="preserve">- </w:t>
      </w:r>
      <w:r w:rsidR="00D61D15" w:rsidRPr="00B762B7">
        <w:rPr>
          <w:rFonts w:ascii="Montserrat" w:eastAsia="Times New Roman" w:hAnsi="Montserrat" w:cstheme="minorHAnsi"/>
          <w:color w:val="000000"/>
          <w:sz w:val="20"/>
          <w:szCs w:val="20"/>
        </w:rPr>
        <w:t>Recolha</w:t>
      </w:r>
      <w:r w:rsidR="00F01047" w:rsidRPr="00B762B7">
        <w:rPr>
          <w:rFonts w:ascii="Montserrat" w:eastAsia="Times New Roman" w:hAnsi="Montserrat" w:cstheme="minorHAnsi"/>
          <w:color w:val="000000"/>
          <w:sz w:val="20"/>
          <w:szCs w:val="20"/>
        </w:rPr>
        <w:t xml:space="preserve"> </w:t>
      </w:r>
      <w:r w:rsidR="00D61D15" w:rsidRPr="00B762B7">
        <w:rPr>
          <w:rFonts w:ascii="Montserrat" w:eastAsia="Times New Roman" w:hAnsi="Montserrat" w:cstheme="minorHAnsi"/>
          <w:color w:val="000000"/>
          <w:sz w:val="20"/>
          <w:szCs w:val="20"/>
        </w:rPr>
        <w:t>e análise de dados</w:t>
      </w:r>
      <w:r w:rsidR="00052EFA" w:rsidRPr="00B762B7">
        <w:rPr>
          <w:rFonts w:ascii="Montserrat" w:eastAsia="Times New Roman" w:hAnsi="Montserrat" w:cstheme="minorHAnsi"/>
          <w:color w:val="000000"/>
          <w:sz w:val="20"/>
          <w:szCs w:val="20"/>
        </w:rPr>
        <w:t xml:space="preserve"> com comunidades e outros grupos de interesse </w:t>
      </w:r>
      <w:r w:rsidR="008C454E">
        <w:rPr>
          <w:rFonts w:ascii="Montserrat" w:eastAsia="Times New Roman" w:hAnsi="Montserrat" w:cstheme="minorHAnsi"/>
          <w:color w:val="000000"/>
          <w:sz w:val="20"/>
          <w:szCs w:val="20"/>
        </w:rPr>
        <w:t xml:space="preserve">relacionados com estudos de caso da transição energética verde </w:t>
      </w:r>
      <w:r w:rsidR="00052EFA" w:rsidRPr="00B762B7">
        <w:rPr>
          <w:rFonts w:ascii="Montserrat" w:eastAsia="Times New Roman" w:hAnsi="Montserrat" w:cstheme="minorHAnsi"/>
          <w:color w:val="000000"/>
          <w:sz w:val="20"/>
          <w:szCs w:val="20"/>
        </w:rPr>
        <w:t xml:space="preserve">em </w:t>
      </w:r>
      <w:r w:rsidR="008C454E">
        <w:rPr>
          <w:rFonts w:ascii="Montserrat" w:eastAsia="Times New Roman" w:hAnsi="Montserrat" w:cstheme="minorHAnsi"/>
          <w:color w:val="000000"/>
          <w:sz w:val="20"/>
          <w:szCs w:val="20"/>
        </w:rPr>
        <w:t>Portugal</w:t>
      </w:r>
      <w:r w:rsidR="00F01047" w:rsidRPr="00B762B7">
        <w:rPr>
          <w:rFonts w:ascii="Montserrat" w:eastAsia="Times New Roman" w:hAnsi="Montserrat" w:cstheme="minorHAnsi"/>
          <w:color w:val="000000"/>
          <w:sz w:val="20"/>
          <w:szCs w:val="20"/>
        </w:rPr>
        <w:t>;</w:t>
      </w:r>
      <w:r w:rsidR="00D61D15" w:rsidRPr="00B762B7">
        <w:rPr>
          <w:rFonts w:ascii="Montserrat" w:eastAsia="Times New Roman" w:hAnsi="Montserrat" w:cstheme="minorHAnsi"/>
          <w:color w:val="000000"/>
          <w:sz w:val="20"/>
          <w:szCs w:val="20"/>
        </w:rPr>
        <w:t xml:space="preserve"> </w:t>
      </w:r>
    </w:p>
    <w:p w14:paraId="34F5814B" w14:textId="094A6FE0" w:rsidR="005B6EFC" w:rsidRPr="00B762B7" w:rsidRDefault="005B6EFC" w:rsidP="006300EA">
      <w:pPr>
        <w:pStyle w:val="ListParagraph"/>
        <w:spacing w:line="360" w:lineRule="auto"/>
        <w:ind w:left="0"/>
        <w:rPr>
          <w:rFonts w:ascii="Montserrat" w:eastAsia="Times New Roman" w:hAnsi="Montserrat" w:cstheme="minorHAnsi"/>
          <w:color w:val="000000"/>
          <w:sz w:val="20"/>
          <w:szCs w:val="20"/>
        </w:rPr>
      </w:pPr>
      <w:r w:rsidRPr="00B762B7">
        <w:rPr>
          <w:rFonts w:ascii="Montserrat" w:eastAsia="Times New Roman" w:hAnsi="Montserrat" w:cstheme="minorHAnsi"/>
          <w:color w:val="000000"/>
          <w:sz w:val="20"/>
          <w:szCs w:val="20"/>
        </w:rPr>
        <w:t xml:space="preserve">- </w:t>
      </w:r>
      <w:r w:rsidR="00D840BB" w:rsidRPr="00B762B7">
        <w:rPr>
          <w:rFonts w:ascii="Montserrat" w:eastAsia="Times New Roman" w:hAnsi="Montserrat" w:cstheme="minorHAnsi"/>
          <w:color w:val="000000"/>
          <w:sz w:val="20"/>
          <w:szCs w:val="20"/>
        </w:rPr>
        <w:t>R</w:t>
      </w:r>
      <w:r w:rsidRPr="00B762B7">
        <w:rPr>
          <w:rFonts w:ascii="Montserrat" w:eastAsia="Times New Roman" w:hAnsi="Montserrat" w:cstheme="minorHAnsi"/>
          <w:color w:val="000000"/>
          <w:sz w:val="20"/>
          <w:szCs w:val="20"/>
        </w:rPr>
        <w:t>evisão de literatura</w:t>
      </w:r>
      <w:r w:rsidR="00BC24AD" w:rsidRPr="00B762B7">
        <w:rPr>
          <w:rFonts w:ascii="Montserrat" w:eastAsia="Times New Roman" w:hAnsi="Montserrat" w:cstheme="minorHAnsi"/>
          <w:color w:val="000000"/>
          <w:sz w:val="20"/>
          <w:szCs w:val="20"/>
        </w:rPr>
        <w:t>;</w:t>
      </w:r>
      <w:r w:rsidR="00D840BB" w:rsidRPr="00B762B7">
        <w:rPr>
          <w:rFonts w:ascii="Montserrat" w:eastAsia="Times New Roman" w:hAnsi="Montserrat" w:cstheme="minorHAnsi"/>
          <w:color w:val="000000"/>
          <w:sz w:val="20"/>
          <w:szCs w:val="20"/>
        </w:rPr>
        <w:t xml:space="preserve"> </w:t>
      </w:r>
    </w:p>
    <w:p w14:paraId="55EB561C" w14:textId="0098D537" w:rsidR="00D840BB" w:rsidRPr="00B762B7" w:rsidRDefault="00D61D15" w:rsidP="006300EA">
      <w:pPr>
        <w:pStyle w:val="ListParagraph"/>
        <w:spacing w:line="360" w:lineRule="auto"/>
        <w:ind w:left="0"/>
        <w:rPr>
          <w:rFonts w:ascii="Montserrat" w:eastAsia="Times New Roman" w:hAnsi="Montserrat" w:cstheme="minorHAnsi"/>
          <w:color w:val="000000"/>
          <w:sz w:val="20"/>
          <w:szCs w:val="20"/>
        </w:rPr>
      </w:pPr>
      <w:r w:rsidRPr="00B762B7">
        <w:rPr>
          <w:rFonts w:ascii="Montserrat" w:eastAsia="Times New Roman" w:hAnsi="Montserrat" w:cstheme="minorHAnsi"/>
          <w:color w:val="000000"/>
          <w:sz w:val="20"/>
          <w:szCs w:val="20"/>
        </w:rPr>
        <w:t>-</w:t>
      </w:r>
      <w:r w:rsidR="008C454E">
        <w:rPr>
          <w:rFonts w:ascii="Montserrat" w:eastAsia="Times New Roman" w:hAnsi="Montserrat" w:cstheme="minorHAnsi"/>
          <w:color w:val="000000"/>
          <w:sz w:val="20"/>
          <w:szCs w:val="20"/>
        </w:rPr>
        <w:t xml:space="preserve"> </w:t>
      </w:r>
      <w:r w:rsidR="00D840BB" w:rsidRPr="00B762B7">
        <w:rPr>
          <w:rFonts w:ascii="Montserrat" w:eastAsia="Times New Roman" w:hAnsi="Montserrat" w:cstheme="minorHAnsi"/>
          <w:color w:val="000000"/>
          <w:sz w:val="20"/>
          <w:szCs w:val="20"/>
        </w:rPr>
        <w:t>P</w:t>
      </w:r>
      <w:r w:rsidRPr="00B762B7">
        <w:rPr>
          <w:rFonts w:ascii="Montserrat" w:eastAsia="Times New Roman" w:hAnsi="Montserrat" w:cstheme="minorHAnsi"/>
          <w:color w:val="000000"/>
          <w:sz w:val="20"/>
          <w:szCs w:val="20"/>
        </w:rPr>
        <w:t>romoção, divulgação e demonstração do projeto e dos seus resultados</w:t>
      </w:r>
      <w:r w:rsidR="00052EFA" w:rsidRPr="00B762B7">
        <w:rPr>
          <w:rFonts w:ascii="Montserrat" w:eastAsia="Times New Roman" w:hAnsi="Montserrat" w:cstheme="minorHAnsi"/>
          <w:color w:val="000000"/>
          <w:sz w:val="20"/>
          <w:szCs w:val="20"/>
        </w:rPr>
        <w:t>, nomeadamente através da escrita e submissão de um a dois artigos a submeter a revistas internacionais com revisão por pares</w:t>
      </w:r>
      <w:r w:rsidR="00F01047" w:rsidRPr="00B762B7">
        <w:rPr>
          <w:rFonts w:ascii="Montserrat" w:eastAsia="Times New Roman" w:hAnsi="Montserrat" w:cstheme="minorHAnsi"/>
          <w:color w:val="000000"/>
          <w:sz w:val="20"/>
          <w:szCs w:val="20"/>
        </w:rPr>
        <w:t>.</w:t>
      </w:r>
    </w:p>
    <w:p w14:paraId="2FAA04EA" w14:textId="57411BBD" w:rsidR="00F01047" w:rsidRPr="00B762B7" w:rsidRDefault="00BC24AD" w:rsidP="00F01047">
      <w:pPr>
        <w:pStyle w:val="ListParagraph"/>
        <w:spacing w:line="360" w:lineRule="auto"/>
        <w:ind w:left="0"/>
        <w:rPr>
          <w:rFonts w:ascii="Montserrat" w:eastAsia="Times New Roman" w:hAnsi="Montserrat" w:cstheme="minorHAnsi"/>
          <w:color w:val="000000"/>
          <w:sz w:val="20"/>
          <w:szCs w:val="20"/>
        </w:rPr>
      </w:pPr>
      <w:r w:rsidRPr="00B762B7">
        <w:rPr>
          <w:rFonts w:ascii="Montserrat" w:eastAsia="Times New Roman" w:hAnsi="Montserrat" w:cstheme="minorHAnsi"/>
          <w:color w:val="000000"/>
          <w:sz w:val="20"/>
          <w:szCs w:val="20"/>
        </w:rPr>
        <w:t>O</w:t>
      </w:r>
      <w:r w:rsidR="008C454E">
        <w:rPr>
          <w:rFonts w:ascii="Montserrat" w:eastAsia="Times New Roman" w:hAnsi="Montserrat" w:cstheme="minorHAnsi"/>
          <w:color w:val="000000"/>
          <w:sz w:val="20"/>
          <w:szCs w:val="20"/>
        </w:rPr>
        <w:t>s</w:t>
      </w:r>
      <w:r w:rsidR="003E7E4F" w:rsidRPr="00B762B7">
        <w:rPr>
          <w:rFonts w:ascii="Montserrat" w:eastAsia="Times New Roman" w:hAnsi="Montserrat" w:cstheme="minorHAnsi"/>
          <w:color w:val="000000"/>
          <w:sz w:val="20"/>
          <w:szCs w:val="20"/>
        </w:rPr>
        <w:t>/A</w:t>
      </w:r>
      <w:r w:rsidR="008C454E">
        <w:rPr>
          <w:rFonts w:ascii="Montserrat" w:eastAsia="Times New Roman" w:hAnsi="Montserrat" w:cstheme="minorHAnsi"/>
          <w:color w:val="000000"/>
          <w:sz w:val="20"/>
          <w:szCs w:val="20"/>
        </w:rPr>
        <w:t>s</w:t>
      </w:r>
      <w:r w:rsidRPr="00B762B7">
        <w:rPr>
          <w:rFonts w:ascii="Montserrat" w:eastAsia="Times New Roman" w:hAnsi="Montserrat" w:cstheme="minorHAnsi"/>
          <w:color w:val="000000"/>
          <w:sz w:val="20"/>
          <w:szCs w:val="20"/>
        </w:rPr>
        <w:t xml:space="preserve"> bolseiro</w:t>
      </w:r>
      <w:r w:rsidR="008C454E">
        <w:rPr>
          <w:rFonts w:ascii="Montserrat" w:eastAsia="Times New Roman" w:hAnsi="Montserrat" w:cstheme="minorHAnsi"/>
          <w:color w:val="000000"/>
          <w:sz w:val="20"/>
          <w:szCs w:val="20"/>
        </w:rPr>
        <w:t>s</w:t>
      </w:r>
      <w:r w:rsidR="003E7E4F" w:rsidRPr="00B762B7">
        <w:rPr>
          <w:rFonts w:ascii="Montserrat" w:eastAsia="Times New Roman" w:hAnsi="Montserrat" w:cstheme="minorHAnsi"/>
          <w:color w:val="000000"/>
          <w:sz w:val="20"/>
          <w:szCs w:val="20"/>
        </w:rPr>
        <w:t>/a</w:t>
      </w:r>
      <w:r w:rsidR="008C454E">
        <w:rPr>
          <w:rFonts w:ascii="Montserrat" w:eastAsia="Times New Roman" w:hAnsi="Montserrat" w:cstheme="minorHAnsi"/>
          <w:color w:val="000000"/>
          <w:sz w:val="20"/>
          <w:szCs w:val="20"/>
        </w:rPr>
        <w:t>s</w:t>
      </w:r>
      <w:r w:rsidRPr="00B762B7">
        <w:rPr>
          <w:rFonts w:ascii="Montserrat" w:eastAsia="Times New Roman" w:hAnsi="Montserrat" w:cstheme="minorHAnsi"/>
          <w:color w:val="000000"/>
          <w:sz w:val="20"/>
          <w:szCs w:val="20"/>
        </w:rPr>
        <w:t xml:space="preserve"> </w:t>
      </w:r>
      <w:r w:rsidR="005B6EFC" w:rsidRPr="00B762B7">
        <w:rPr>
          <w:rFonts w:ascii="Montserrat" w:eastAsia="Times New Roman" w:hAnsi="Montserrat" w:cstheme="minorHAnsi"/>
          <w:color w:val="000000"/>
          <w:sz w:val="20"/>
          <w:szCs w:val="20"/>
        </w:rPr>
        <w:t>colaborar</w:t>
      </w:r>
      <w:r w:rsidR="008C454E">
        <w:rPr>
          <w:rFonts w:ascii="Montserrat" w:eastAsia="Times New Roman" w:hAnsi="Montserrat" w:cstheme="minorHAnsi"/>
          <w:color w:val="000000"/>
          <w:sz w:val="20"/>
          <w:szCs w:val="20"/>
        </w:rPr>
        <w:t>ão</w:t>
      </w:r>
      <w:r w:rsidR="005B6EFC" w:rsidRPr="00B762B7">
        <w:rPr>
          <w:rFonts w:ascii="Montserrat" w:eastAsia="Times New Roman" w:hAnsi="Montserrat" w:cstheme="minorHAnsi"/>
          <w:color w:val="000000"/>
          <w:sz w:val="20"/>
          <w:szCs w:val="20"/>
        </w:rPr>
        <w:t xml:space="preserve"> ainda </w:t>
      </w:r>
      <w:r w:rsidRPr="00B762B7">
        <w:rPr>
          <w:rFonts w:ascii="Montserrat" w:eastAsia="Times New Roman" w:hAnsi="Montserrat" w:cstheme="minorHAnsi"/>
          <w:color w:val="000000"/>
          <w:sz w:val="20"/>
          <w:szCs w:val="20"/>
        </w:rPr>
        <w:t xml:space="preserve">na realização de </w:t>
      </w:r>
      <w:r w:rsidR="005B6EFC" w:rsidRPr="00B762B7">
        <w:rPr>
          <w:rFonts w:ascii="Montserrat" w:eastAsia="Times New Roman" w:hAnsi="Montserrat" w:cstheme="minorHAnsi"/>
          <w:color w:val="000000"/>
          <w:sz w:val="20"/>
          <w:szCs w:val="20"/>
        </w:rPr>
        <w:t>outras atividades desde que alinhadas com os objetivos do projeto</w:t>
      </w:r>
      <w:r w:rsidR="00F01047" w:rsidRPr="00B762B7">
        <w:rPr>
          <w:rFonts w:ascii="Montserrat" w:eastAsia="Times New Roman" w:hAnsi="Montserrat" w:cstheme="minorHAnsi"/>
          <w:color w:val="000000"/>
          <w:sz w:val="20"/>
          <w:szCs w:val="20"/>
        </w:rPr>
        <w:t>.</w:t>
      </w:r>
    </w:p>
    <w:p w14:paraId="66DCF3A7" w14:textId="77777777" w:rsidR="00D61D15" w:rsidRPr="00B762B7" w:rsidRDefault="00D61D15" w:rsidP="00D61D15">
      <w:pPr>
        <w:pStyle w:val="ListParagraph"/>
        <w:rPr>
          <w:rFonts w:ascii="Montserrat" w:hAnsi="Montserrat" w:cs="Calibri"/>
          <w:sz w:val="20"/>
          <w:szCs w:val="20"/>
        </w:rPr>
      </w:pPr>
    </w:p>
    <w:p w14:paraId="4F3BE43C" w14:textId="2EE292CC" w:rsidR="00543FD7" w:rsidRPr="00B762B7" w:rsidRDefault="003D5BFC" w:rsidP="00D840BB">
      <w:pPr>
        <w:pStyle w:val="ListParagraph"/>
        <w:numPr>
          <w:ilvl w:val="0"/>
          <w:numId w:val="4"/>
        </w:numPr>
        <w:spacing w:after="0" w:line="360" w:lineRule="auto"/>
        <w:ind w:left="284" w:hanging="284"/>
        <w:rPr>
          <w:rFonts w:ascii="Montserrat" w:hAnsi="Montserrat" w:cstheme="minorHAnsi"/>
          <w:color w:val="000000" w:themeColor="text1"/>
          <w:sz w:val="20"/>
          <w:szCs w:val="20"/>
        </w:rPr>
      </w:pPr>
      <w:r w:rsidRPr="00B762B7">
        <w:rPr>
          <w:rFonts w:ascii="Montserrat" w:hAnsi="Montserrat" w:cstheme="minorHAnsi"/>
          <w:b/>
          <w:color w:val="000000" w:themeColor="text1"/>
          <w:sz w:val="20"/>
          <w:szCs w:val="20"/>
        </w:rPr>
        <w:t>Local de trabalho</w:t>
      </w:r>
      <w:r w:rsidRPr="00B762B7">
        <w:rPr>
          <w:rFonts w:ascii="Montserrat" w:hAnsi="Montserrat" w:cstheme="minorHAnsi"/>
          <w:color w:val="000000" w:themeColor="text1"/>
          <w:sz w:val="20"/>
          <w:szCs w:val="20"/>
        </w:rPr>
        <w:t xml:space="preserve">: </w:t>
      </w:r>
    </w:p>
    <w:p w14:paraId="1083D23C" w14:textId="73909031" w:rsidR="00D4769F" w:rsidRPr="00B762B7" w:rsidRDefault="00D61D15" w:rsidP="00DC6117">
      <w:pPr>
        <w:pStyle w:val="ListParagraph"/>
        <w:spacing w:after="0" w:line="360" w:lineRule="auto"/>
        <w:ind w:left="0"/>
        <w:rPr>
          <w:rFonts w:ascii="Montserrat" w:hAnsi="Montserrat" w:cstheme="minorHAnsi"/>
          <w:color w:val="000000" w:themeColor="text1"/>
          <w:sz w:val="20"/>
          <w:szCs w:val="20"/>
        </w:rPr>
      </w:pPr>
      <w:r w:rsidRPr="00B762B7">
        <w:rPr>
          <w:rFonts w:ascii="Montserrat" w:hAnsi="Montserrat"/>
          <w:color w:val="000000" w:themeColor="text1"/>
          <w:sz w:val="20"/>
          <w:szCs w:val="20"/>
        </w:rPr>
        <w:t>O trabalho será desenvolvido no Centro de Investigação e Intervenção Social (</w:t>
      </w:r>
      <w:proofErr w:type="spellStart"/>
      <w:r w:rsidR="00E5139E" w:rsidRPr="00B762B7">
        <w:rPr>
          <w:rFonts w:ascii="Montserrat" w:hAnsi="Montserrat" w:cs="Calibri"/>
          <w:sz w:val="20"/>
          <w:szCs w:val="20"/>
        </w:rPr>
        <w:t>Cis_iscte</w:t>
      </w:r>
      <w:proofErr w:type="spellEnd"/>
      <w:r w:rsidRPr="00B762B7">
        <w:rPr>
          <w:rFonts w:ascii="Montserrat" w:hAnsi="Montserrat"/>
          <w:color w:val="000000" w:themeColor="text1"/>
          <w:sz w:val="20"/>
          <w:szCs w:val="20"/>
        </w:rPr>
        <w:t>) (entidade de acolhimento do candidato</w:t>
      </w:r>
      <w:r w:rsidR="00F32136" w:rsidRPr="00B762B7">
        <w:rPr>
          <w:rFonts w:ascii="Montserrat" w:hAnsi="Montserrat"/>
          <w:color w:val="000000" w:themeColor="text1"/>
          <w:sz w:val="20"/>
          <w:szCs w:val="20"/>
        </w:rPr>
        <w:t>/a</w:t>
      </w:r>
      <w:r w:rsidRPr="00B762B7">
        <w:rPr>
          <w:rFonts w:ascii="Montserrat" w:hAnsi="Montserrat"/>
          <w:color w:val="000000" w:themeColor="text1"/>
          <w:sz w:val="20"/>
          <w:szCs w:val="20"/>
        </w:rPr>
        <w:t>) do Iscte-Instituto Universitário de Lisboa (entidade contratante)</w:t>
      </w:r>
      <w:r w:rsidR="003D5BFC" w:rsidRPr="00B762B7">
        <w:rPr>
          <w:rFonts w:ascii="Montserrat" w:hAnsi="Montserrat" w:cstheme="minorHAnsi"/>
          <w:color w:val="000000" w:themeColor="text1"/>
          <w:sz w:val="20"/>
          <w:szCs w:val="20"/>
        </w:rPr>
        <w:t xml:space="preserve"> sob a orientação científica </w:t>
      </w:r>
      <w:r w:rsidRPr="00B762B7">
        <w:rPr>
          <w:rFonts w:ascii="Montserrat" w:hAnsi="Montserrat" w:cstheme="minorHAnsi"/>
          <w:color w:val="000000" w:themeColor="text1"/>
          <w:sz w:val="20"/>
          <w:szCs w:val="20"/>
        </w:rPr>
        <w:t xml:space="preserve">da Doutora </w:t>
      </w:r>
      <w:r w:rsidR="00052EFA" w:rsidRPr="00B762B7">
        <w:rPr>
          <w:rFonts w:ascii="Montserrat" w:hAnsi="Montserrat" w:cstheme="minorHAnsi"/>
          <w:color w:val="000000" w:themeColor="text1"/>
          <w:sz w:val="20"/>
          <w:szCs w:val="20"/>
        </w:rPr>
        <w:t>Susana Batel</w:t>
      </w:r>
      <w:r w:rsidRPr="00B762B7">
        <w:rPr>
          <w:rFonts w:ascii="Montserrat" w:hAnsi="Montserrat" w:cstheme="minorHAnsi"/>
          <w:color w:val="000000" w:themeColor="text1"/>
          <w:sz w:val="20"/>
          <w:szCs w:val="20"/>
        </w:rPr>
        <w:t>.</w:t>
      </w:r>
    </w:p>
    <w:p w14:paraId="5C50CA2A" w14:textId="77777777" w:rsidR="00B74C97" w:rsidRPr="00B762B7" w:rsidRDefault="00B74C97" w:rsidP="00D00B0C">
      <w:pPr>
        <w:pStyle w:val="ListParagraph"/>
        <w:spacing w:after="0" w:line="360" w:lineRule="auto"/>
        <w:ind w:left="284"/>
        <w:rPr>
          <w:rFonts w:ascii="Montserrat" w:hAnsi="Montserrat" w:cstheme="minorHAnsi"/>
          <w:iCs/>
          <w:color w:val="000000"/>
          <w:sz w:val="20"/>
          <w:szCs w:val="20"/>
          <w:lang w:eastAsia="en-GB"/>
        </w:rPr>
      </w:pPr>
    </w:p>
    <w:p w14:paraId="66312AC0" w14:textId="27C37EB8" w:rsidR="00D61D15" w:rsidRPr="00B762B7" w:rsidRDefault="00D61D15" w:rsidP="00D840BB">
      <w:pPr>
        <w:pStyle w:val="ListParagraph"/>
        <w:numPr>
          <w:ilvl w:val="0"/>
          <w:numId w:val="4"/>
        </w:numPr>
        <w:spacing w:after="0" w:line="360" w:lineRule="auto"/>
        <w:ind w:left="284" w:hanging="284"/>
        <w:rPr>
          <w:rFonts w:ascii="Montserrat" w:hAnsi="Montserrat" w:cstheme="minorHAnsi"/>
          <w:iCs/>
          <w:color w:val="000000"/>
          <w:sz w:val="20"/>
          <w:szCs w:val="20"/>
          <w:lang w:eastAsia="en-GB"/>
        </w:rPr>
      </w:pPr>
      <w:r w:rsidRPr="00B762B7">
        <w:rPr>
          <w:rFonts w:ascii="Montserrat" w:hAnsi="Montserrat" w:cstheme="minorHAnsi"/>
          <w:b/>
          <w:color w:val="000000" w:themeColor="text1"/>
          <w:sz w:val="20"/>
          <w:szCs w:val="20"/>
        </w:rPr>
        <w:t xml:space="preserve">Tipo e Duração da bolsa: </w:t>
      </w:r>
    </w:p>
    <w:p w14:paraId="7CC9EF78" w14:textId="51CBFF94" w:rsidR="00523D88" w:rsidRPr="00901979" w:rsidRDefault="00D61D15" w:rsidP="00D00B0C">
      <w:pPr>
        <w:pStyle w:val="BodyText"/>
        <w:spacing w:line="360" w:lineRule="auto"/>
        <w:jc w:val="both"/>
        <w:rPr>
          <w:rFonts w:ascii="Montserrat" w:eastAsia="Times New Roman" w:hAnsi="Montserrat" w:cstheme="minorBidi"/>
          <w:color w:val="000000" w:themeColor="text1"/>
          <w:lang w:eastAsia="en-GB"/>
        </w:rPr>
      </w:pPr>
      <w:r w:rsidRPr="00B762B7">
        <w:rPr>
          <w:rFonts w:ascii="Montserrat" w:eastAsia="Times New Roman" w:hAnsi="Montserrat" w:cstheme="minorBidi"/>
          <w:color w:val="000000" w:themeColor="text1"/>
          <w:lang w:eastAsia="en-GB"/>
        </w:rPr>
        <w:t>A bolsa de investigação</w:t>
      </w:r>
      <w:r w:rsidR="00D840BB" w:rsidRPr="00B762B7">
        <w:rPr>
          <w:rFonts w:ascii="Montserrat" w:eastAsia="Times New Roman" w:hAnsi="Montserrat" w:cstheme="minorBidi"/>
          <w:color w:val="000000" w:themeColor="text1"/>
          <w:lang w:eastAsia="en-GB"/>
        </w:rPr>
        <w:t xml:space="preserve"> (BI) destina-se </w:t>
      </w:r>
      <w:r w:rsidR="003E7E4F" w:rsidRPr="00B762B7">
        <w:rPr>
          <w:rFonts w:ascii="Montserrat" w:eastAsia="Times New Roman" w:hAnsi="Montserrat" w:cstheme="minorBidi"/>
          <w:color w:val="000000" w:themeColor="text1"/>
          <w:lang w:eastAsia="en-GB"/>
        </w:rPr>
        <w:t>à</w:t>
      </w:r>
      <w:r w:rsidR="00D840BB" w:rsidRPr="00B762B7">
        <w:rPr>
          <w:rFonts w:ascii="Montserrat" w:eastAsia="Times New Roman" w:hAnsi="Montserrat" w:cstheme="minorBidi"/>
          <w:color w:val="000000" w:themeColor="text1"/>
          <w:lang w:eastAsia="en-GB"/>
        </w:rPr>
        <w:t xml:space="preserve"> realização de atividades de I&amp;D </w:t>
      </w:r>
      <w:r w:rsidR="00700B27" w:rsidRPr="00B762B7">
        <w:rPr>
          <w:rFonts w:ascii="Montserrat" w:eastAsia="Times New Roman" w:hAnsi="Montserrat" w:cstheme="minorBidi"/>
          <w:color w:val="000000" w:themeColor="text1"/>
          <w:lang w:eastAsia="en-GB"/>
        </w:rPr>
        <w:t>para</w:t>
      </w:r>
      <w:r w:rsidR="00D840BB" w:rsidRPr="00B762B7">
        <w:rPr>
          <w:rFonts w:ascii="Montserrat" w:eastAsia="Times New Roman" w:hAnsi="Montserrat" w:cstheme="minorBidi"/>
          <w:color w:val="000000" w:themeColor="text1"/>
          <w:lang w:eastAsia="en-GB"/>
        </w:rPr>
        <w:t xml:space="preserve"> </w:t>
      </w:r>
      <w:r w:rsidR="00E5139E" w:rsidRPr="00B762B7">
        <w:rPr>
          <w:rFonts w:ascii="Montserrat" w:eastAsia="Times New Roman" w:hAnsi="Montserrat" w:cstheme="minorBidi"/>
          <w:color w:val="000000" w:themeColor="text1"/>
          <w:lang w:eastAsia="en-GB"/>
        </w:rPr>
        <w:t>mestres</w:t>
      </w:r>
      <w:r w:rsidR="00D840BB" w:rsidRPr="00B762B7">
        <w:rPr>
          <w:rFonts w:ascii="Montserrat" w:eastAsia="Times New Roman" w:hAnsi="Montserrat" w:cstheme="minorBidi"/>
          <w:color w:val="000000" w:themeColor="text1"/>
          <w:lang w:eastAsia="en-GB"/>
        </w:rPr>
        <w:t xml:space="preserve"> inscritos em cursos </w:t>
      </w:r>
      <w:r w:rsidR="00052EFA" w:rsidRPr="00B762B7">
        <w:rPr>
          <w:rFonts w:ascii="Montserrat" w:eastAsia="Times New Roman" w:hAnsi="Montserrat" w:cstheme="minorBidi"/>
          <w:color w:val="000000" w:themeColor="text1"/>
          <w:lang w:eastAsia="en-GB"/>
        </w:rPr>
        <w:t>de terceiro ciclo, conferente do grau de Doutor/a</w:t>
      </w:r>
      <w:r w:rsidR="00D840BB" w:rsidRPr="00B762B7">
        <w:rPr>
          <w:rFonts w:ascii="Montserrat" w:eastAsia="Times New Roman" w:hAnsi="Montserrat" w:cstheme="minorBidi"/>
          <w:color w:val="000000" w:themeColor="text1"/>
          <w:lang w:eastAsia="en-GB"/>
        </w:rPr>
        <w:t xml:space="preserve">. </w:t>
      </w:r>
      <w:r w:rsidR="006E33C5" w:rsidRPr="00B762B7">
        <w:rPr>
          <w:rFonts w:ascii="Montserrat" w:hAnsi="Montserrat" w:cstheme="minorHAnsi"/>
          <w:iCs/>
          <w:color w:val="000000"/>
          <w:lang w:eastAsia="en-GB"/>
        </w:rPr>
        <w:t xml:space="preserve">A </w:t>
      </w:r>
      <w:r w:rsidR="00D840BB" w:rsidRPr="00B762B7">
        <w:rPr>
          <w:rFonts w:ascii="Montserrat" w:hAnsi="Montserrat" w:cstheme="minorHAnsi"/>
          <w:iCs/>
          <w:color w:val="000000"/>
          <w:lang w:eastAsia="en-GB"/>
        </w:rPr>
        <w:t>BI</w:t>
      </w:r>
      <w:r w:rsidR="00770961" w:rsidRPr="00B762B7">
        <w:rPr>
          <w:rFonts w:ascii="Montserrat" w:hAnsi="Montserrat" w:cstheme="minorHAnsi"/>
          <w:iCs/>
          <w:color w:val="000000"/>
          <w:lang w:eastAsia="en-GB"/>
        </w:rPr>
        <w:t xml:space="preserve">, com início previsto em </w:t>
      </w:r>
      <w:r w:rsidR="00E5139E" w:rsidRPr="00B762B7">
        <w:rPr>
          <w:rFonts w:ascii="Montserrat" w:hAnsi="Montserrat" w:cstheme="minorHAnsi"/>
          <w:iCs/>
          <w:color w:val="000000"/>
          <w:lang w:eastAsia="en-GB"/>
        </w:rPr>
        <w:t>abril</w:t>
      </w:r>
      <w:r w:rsidR="00770961" w:rsidRPr="00B762B7">
        <w:rPr>
          <w:rFonts w:ascii="Montserrat" w:hAnsi="Montserrat" w:cstheme="minorHAnsi"/>
          <w:iCs/>
          <w:color w:val="000000"/>
          <w:lang w:eastAsia="en-GB"/>
        </w:rPr>
        <w:t xml:space="preserve"> de 2023, </w:t>
      </w:r>
      <w:r w:rsidR="006E33C5" w:rsidRPr="00B762B7">
        <w:rPr>
          <w:rFonts w:ascii="Montserrat" w:hAnsi="Montserrat" w:cstheme="minorHAnsi"/>
          <w:iCs/>
          <w:color w:val="000000"/>
          <w:lang w:eastAsia="en-GB"/>
        </w:rPr>
        <w:t xml:space="preserve">terá </w:t>
      </w:r>
      <w:r w:rsidR="00793182" w:rsidRPr="00B762B7">
        <w:rPr>
          <w:rFonts w:ascii="Montserrat" w:hAnsi="Montserrat" w:cstheme="minorHAnsi"/>
          <w:iCs/>
          <w:color w:val="000000"/>
          <w:lang w:eastAsia="en-GB"/>
        </w:rPr>
        <w:t>a</w:t>
      </w:r>
      <w:r w:rsidR="006E33C5" w:rsidRPr="00B762B7">
        <w:rPr>
          <w:rFonts w:ascii="Montserrat" w:hAnsi="Montserrat" w:cstheme="minorHAnsi"/>
          <w:iCs/>
          <w:color w:val="000000"/>
          <w:lang w:eastAsia="en-GB"/>
        </w:rPr>
        <w:t xml:space="preserve"> duração de </w:t>
      </w:r>
      <w:r w:rsidR="008C454E">
        <w:rPr>
          <w:rFonts w:ascii="Montserrat" w:hAnsi="Montserrat" w:cstheme="minorHAnsi"/>
          <w:iCs/>
          <w:color w:val="000000"/>
          <w:lang w:eastAsia="en-GB"/>
        </w:rPr>
        <w:t>5</w:t>
      </w:r>
      <w:r w:rsidR="004613D0" w:rsidRPr="00B762B7">
        <w:rPr>
          <w:rFonts w:ascii="Montserrat" w:hAnsi="Montserrat" w:cstheme="minorHAnsi"/>
          <w:iCs/>
          <w:color w:val="000000"/>
          <w:lang w:eastAsia="en-GB"/>
        </w:rPr>
        <w:t xml:space="preserve"> </w:t>
      </w:r>
      <w:r w:rsidR="006E33C5" w:rsidRPr="00B762B7">
        <w:rPr>
          <w:rFonts w:ascii="Montserrat" w:hAnsi="Montserrat" w:cstheme="minorHAnsi"/>
          <w:iCs/>
          <w:color w:val="000000"/>
          <w:lang w:eastAsia="en-GB"/>
        </w:rPr>
        <w:t>meses</w:t>
      </w:r>
      <w:r w:rsidR="00D840BB" w:rsidRPr="00B762B7">
        <w:rPr>
          <w:rFonts w:ascii="Montserrat" w:hAnsi="Montserrat" w:cstheme="minorHAnsi"/>
          <w:iCs/>
          <w:color w:val="000000"/>
          <w:lang w:eastAsia="en-GB"/>
        </w:rPr>
        <w:t xml:space="preserve"> (</w:t>
      </w:r>
      <w:r w:rsidR="00E5139E" w:rsidRPr="00B762B7">
        <w:rPr>
          <w:rFonts w:ascii="Montserrat" w:hAnsi="Montserrat" w:cstheme="minorHAnsi"/>
          <w:iCs/>
          <w:color w:val="000000"/>
          <w:lang w:eastAsia="en-GB"/>
        </w:rPr>
        <w:t xml:space="preserve">renováveis </w:t>
      </w:r>
      <w:r w:rsidR="00D840BB" w:rsidRPr="00B762B7">
        <w:rPr>
          <w:rFonts w:ascii="Montserrat" w:hAnsi="Montserrat" w:cstheme="minorHAnsi"/>
          <w:iCs/>
          <w:color w:val="000000"/>
          <w:lang w:eastAsia="en-GB"/>
        </w:rPr>
        <w:t>até ao limite máximo do financiamento aprovado ou até ao limite máximo de duração desta tipologia de bolsa</w:t>
      </w:r>
      <w:r w:rsidR="00FC14B6" w:rsidRPr="00B762B7">
        <w:rPr>
          <w:rFonts w:ascii="Montserrat" w:hAnsi="Montserrat" w:cstheme="minorHAnsi"/>
          <w:iCs/>
          <w:color w:val="000000"/>
          <w:lang w:eastAsia="en-GB"/>
        </w:rPr>
        <w:t>, aquele que ocorrer primeiro</w:t>
      </w:r>
      <w:r w:rsidR="00D840BB" w:rsidRPr="00B762B7">
        <w:rPr>
          <w:rFonts w:ascii="Montserrat" w:hAnsi="Montserrat" w:cstheme="minorHAnsi"/>
          <w:iCs/>
          <w:color w:val="000000"/>
          <w:lang w:eastAsia="en-GB"/>
        </w:rPr>
        <w:t>)</w:t>
      </w:r>
      <w:r w:rsidR="006E33C5" w:rsidRPr="00B762B7">
        <w:rPr>
          <w:rFonts w:ascii="Montserrat" w:hAnsi="Montserrat" w:cstheme="minorHAnsi"/>
          <w:iCs/>
          <w:color w:val="000000"/>
          <w:lang w:eastAsia="en-GB"/>
        </w:rPr>
        <w:t>,</w:t>
      </w:r>
      <w:r w:rsidR="00770961" w:rsidRPr="00B762B7">
        <w:rPr>
          <w:rFonts w:ascii="Montserrat" w:hAnsi="Montserrat" w:cstheme="minorHAnsi"/>
          <w:iCs/>
          <w:color w:val="000000"/>
          <w:lang w:eastAsia="en-GB"/>
        </w:rPr>
        <w:t xml:space="preserve"> considerando</w:t>
      </w:r>
      <w:r w:rsidR="00FD7308" w:rsidRPr="00B762B7">
        <w:rPr>
          <w:rFonts w:ascii="Montserrat" w:hAnsi="Montserrat" w:cstheme="minorHAnsi"/>
        </w:rPr>
        <w:t xml:space="preserve"> os limites definidos</w:t>
      </w:r>
      <w:r w:rsidR="00367EA2" w:rsidRPr="00B762B7">
        <w:rPr>
          <w:rFonts w:ascii="Montserrat" w:hAnsi="Montserrat" w:cstheme="minorHAnsi"/>
        </w:rPr>
        <w:t xml:space="preserve"> </w:t>
      </w:r>
      <w:r w:rsidR="00FD7308" w:rsidRPr="00B762B7">
        <w:rPr>
          <w:rFonts w:ascii="Montserrat" w:hAnsi="Montserrat" w:cstheme="minorHAnsi"/>
        </w:rPr>
        <w:t>nos n.ºs 3</w:t>
      </w:r>
      <w:r w:rsidR="00523D88" w:rsidRPr="00B762B7">
        <w:rPr>
          <w:rFonts w:ascii="Montserrat" w:hAnsi="Montserrat" w:cstheme="minorHAnsi"/>
        </w:rPr>
        <w:t xml:space="preserve"> e 4</w:t>
      </w:r>
      <w:r w:rsidR="00FD7308" w:rsidRPr="00B762B7">
        <w:rPr>
          <w:rFonts w:ascii="Montserrat" w:hAnsi="Montserrat" w:cstheme="minorHAnsi"/>
        </w:rPr>
        <w:t xml:space="preserve"> do artigo 6.º</w:t>
      </w:r>
      <w:r w:rsidR="00523D88" w:rsidRPr="00B762B7">
        <w:rPr>
          <w:rFonts w:ascii="Montserrat" w:hAnsi="Montserrat" w:cstheme="minorHAnsi"/>
        </w:rPr>
        <w:t xml:space="preserve"> </w:t>
      </w:r>
      <w:r w:rsidR="00FD7308" w:rsidRPr="00B762B7">
        <w:rPr>
          <w:rFonts w:ascii="Montserrat" w:hAnsi="Montserrat" w:cstheme="minorHAnsi"/>
        </w:rPr>
        <w:t xml:space="preserve">do Regulamento n.º 950/2019, de 29 de novembro, publicado em Diário </w:t>
      </w:r>
      <w:r w:rsidR="00FD7308" w:rsidRPr="00B762B7">
        <w:rPr>
          <w:rFonts w:ascii="Montserrat" w:hAnsi="Montserrat" w:cstheme="minorHAnsi"/>
        </w:rPr>
        <w:lastRenderedPageBreak/>
        <w:t>da República, n.º 241, 2.ª Série, de 16 de dezembro (Regulamento de Bolsas de Investigação da FCT, I.P.).</w:t>
      </w:r>
    </w:p>
    <w:p w14:paraId="4D7AFDC4" w14:textId="77777777" w:rsidR="00A42894" w:rsidRPr="00901979" w:rsidRDefault="00A42894" w:rsidP="001E7BD7">
      <w:pPr>
        <w:spacing w:line="360" w:lineRule="auto"/>
        <w:jc w:val="both"/>
        <w:rPr>
          <w:rFonts w:ascii="Montserrat" w:hAnsi="Montserrat" w:cstheme="minorHAnsi"/>
          <w:color w:val="000000" w:themeColor="text1"/>
          <w:sz w:val="20"/>
          <w:szCs w:val="20"/>
          <w:lang w:val="pt-PT"/>
        </w:rPr>
      </w:pPr>
    </w:p>
    <w:p w14:paraId="3C5EE3A3" w14:textId="27D61957" w:rsidR="006C3B93" w:rsidRPr="00901979" w:rsidRDefault="00BF56A6" w:rsidP="00770961">
      <w:pPr>
        <w:pStyle w:val="ListParagraph"/>
        <w:numPr>
          <w:ilvl w:val="0"/>
          <w:numId w:val="4"/>
        </w:numPr>
        <w:spacing w:after="0" w:line="360" w:lineRule="auto"/>
        <w:ind w:left="284" w:hanging="284"/>
        <w:rPr>
          <w:rFonts w:ascii="Montserrat" w:hAnsi="Montserrat" w:cstheme="minorHAnsi"/>
          <w:color w:val="000000"/>
          <w:sz w:val="20"/>
          <w:szCs w:val="20"/>
        </w:rPr>
      </w:pPr>
      <w:r w:rsidRPr="00901979">
        <w:rPr>
          <w:rFonts w:ascii="Montserrat" w:hAnsi="Montserrat" w:cstheme="minorHAnsi"/>
          <w:b/>
          <w:bCs/>
          <w:color w:val="000000" w:themeColor="text1"/>
          <w:sz w:val="20"/>
          <w:szCs w:val="20"/>
        </w:rPr>
        <w:t>Valor do subsídio de manutenção mensal:</w:t>
      </w:r>
      <w:r w:rsidRPr="00901979">
        <w:rPr>
          <w:rFonts w:ascii="Montserrat" w:hAnsi="Montserrat" w:cstheme="minorHAnsi"/>
          <w:bCs/>
          <w:color w:val="000000" w:themeColor="text1"/>
          <w:sz w:val="20"/>
          <w:szCs w:val="20"/>
        </w:rPr>
        <w:t xml:space="preserve"> </w:t>
      </w:r>
    </w:p>
    <w:p w14:paraId="7FD28B5E" w14:textId="371BC5E9" w:rsidR="00D940B1" w:rsidRPr="00901979" w:rsidRDefault="006C3B93" w:rsidP="00D940B1">
      <w:pPr>
        <w:spacing w:line="360" w:lineRule="auto"/>
        <w:jc w:val="both"/>
        <w:rPr>
          <w:rFonts w:ascii="Montserrat" w:hAnsi="Montserrat" w:cstheme="minorHAnsi"/>
          <w:sz w:val="20"/>
          <w:szCs w:val="20"/>
          <w:lang w:val="pt-PT"/>
        </w:rPr>
      </w:pPr>
      <w:r w:rsidRPr="00901979">
        <w:rPr>
          <w:rFonts w:ascii="Montserrat" w:hAnsi="Montserrat" w:cstheme="minorHAnsi"/>
          <w:color w:val="000000"/>
          <w:sz w:val="20"/>
          <w:szCs w:val="20"/>
          <w:lang w:val="pt-PT"/>
        </w:rPr>
        <w:t>O montante da bolsa</w:t>
      </w:r>
      <w:r w:rsidR="00D82A35">
        <w:rPr>
          <w:rFonts w:ascii="Montserrat" w:hAnsi="Montserrat" w:cstheme="minorHAnsi"/>
          <w:color w:val="000000"/>
          <w:sz w:val="20"/>
          <w:szCs w:val="20"/>
          <w:lang w:val="pt-PT"/>
        </w:rPr>
        <w:t xml:space="preserve"> </w:t>
      </w:r>
      <w:r w:rsidRPr="00901979">
        <w:rPr>
          <w:rFonts w:ascii="Montserrat" w:hAnsi="Montserrat" w:cstheme="minorHAnsi"/>
          <w:color w:val="000000"/>
          <w:sz w:val="20"/>
          <w:szCs w:val="20"/>
          <w:lang w:val="pt-PT"/>
        </w:rPr>
        <w:t xml:space="preserve">corresponde a </w:t>
      </w:r>
      <w:r w:rsidR="0052170A" w:rsidRPr="0052170A">
        <w:rPr>
          <w:rFonts w:ascii="Montserrat" w:hAnsi="Montserrat" w:cstheme="minorHAnsi"/>
          <w:color w:val="000000"/>
          <w:sz w:val="20"/>
          <w:szCs w:val="20"/>
          <w:lang w:val="pt-PT"/>
        </w:rPr>
        <w:t>1199,64</w:t>
      </w:r>
      <w:r w:rsidRPr="00901979">
        <w:rPr>
          <w:rFonts w:ascii="Montserrat" w:hAnsi="Montserrat" w:cstheme="minorHAnsi"/>
          <w:color w:val="000000"/>
          <w:sz w:val="20"/>
          <w:szCs w:val="20"/>
          <w:lang w:val="pt-PT"/>
        </w:rPr>
        <w:t>€, conforme tabela das bolsas atribuídas direta</w:t>
      </w:r>
      <w:r w:rsidR="00DE011C" w:rsidRPr="00901979">
        <w:rPr>
          <w:rFonts w:ascii="Montserrat" w:hAnsi="Montserrat" w:cstheme="minorHAnsi"/>
          <w:color w:val="000000"/>
          <w:sz w:val="20"/>
          <w:szCs w:val="20"/>
          <w:lang w:val="pt-PT"/>
        </w:rPr>
        <w:t xml:space="preserve"> ou indiretamente</w:t>
      </w:r>
      <w:r w:rsidRPr="00901979">
        <w:rPr>
          <w:rFonts w:ascii="Montserrat" w:hAnsi="Montserrat" w:cstheme="minorHAnsi"/>
          <w:color w:val="000000"/>
          <w:sz w:val="20"/>
          <w:szCs w:val="20"/>
          <w:lang w:val="pt-PT"/>
        </w:rPr>
        <w:t xml:space="preserve"> pela FCT, I.P. no País (</w:t>
      </w:r>
      <w:r w:rsidR="0052170A" w:rsidRPr="0052170A">
        <w:rPr>
          <w:lang w:val="pt-PT"/>
        </w:rPr>
        <w:t>https://www.fct.pt/wp-content/uploads/2023/02/Tabela-de-Valores-SMM_2023.pdf</w:t>
      </w:r>
      <w:r w:rsidRPr="00901979">
        <w:rPr>
          <w:rFonts w:ascii="Montserrat" w:hAnsi="Montserrat" w:cstheme="minorHAnsi"/>
          <w:color w:val="000000"/>
          <w:sz w:val="20"/>
          <w:szCs w:val="20"/>
          <w:lang w:val="pt-PT"/>
        </w:rPr>
        <w:t>)</w:t>
      </w:r>
      <w:r w:rsidR="006E022D">
        <w:rPr>
          <w:rFonts w:ascii="Montserrat" w:hAnsi="Montserrat" w:cstheme="minorHAnsi"/>
          <w:color w:val="000000"/>
          <w:sz w:val="20"/>
          <w:szCs w:val="20"/>
          <w:lang w:val="pt-PT"/>
        </w:rPr>
        <w:t xml:space="preserve">. O montante é </w:t>
      </w:r>
      <w:r w:rsidRPr="00901979">
        <w:rPr>
          <w:rFonts w:ascii="Montserrat" w:hAnsi="Montserrat" w:cstheme="minorHAnsi"/>
          <w:color w:val="000000"/>
          <w:sz w:val="20"/>
          <w:szCs w:val="20"/>
          <w:lang w:val="pt-PT"/>
        </w:rPr>
        <w:t>pago mensalmente por transferência bancária ao/à titular</w:t>
      </w:r>
      <w:r w:rsidR="00D82A35">
        <w:rPr>
          <w:rFonts w:ascii="Montserrat" w:hAnsi="Montserrat" w:cstheme="minorHAnsi"/>
          <w:color w:val="000000"/>
          <w:sz w:val="20"/>
          <w:szCs w:val="20"/>
          <w:lang w:val="pt-PT"/>
        </w:rPr>
        <w:t xml:space="preserve"> </w:t>
      </w:r>
      <w:r w:rsidR="006E022D">
        <w:rPr>
          <w:rFonts w:ascii="Montserrat" w:hAnsi="Montserrat" w:cstheme="minorHAnsi"/>
          <w:color w:val="000000"/>
          <w:sz w:val="20"/>
          <w:szCs w:val="20"/>
          <w:lang w:val="pt-PT"/>
        </w:rPr>
        <w:t xml:space="preserve">e está </w:t>
      </w:r>
      <w:r w:rsidR="00D82A35" w:rsidRPr="00541EB1">
        <w:rPr>
          <w:rFonts w:ascii="Montserrat" w:hAnsi="Montserrat" w:cstheme="minorHAnsi"/>
          <w:color w:val="000000"/>
          <w:sz w:val="20"/>
          <w:szCs w:val="20"/>
          <w:lang w:val="pt-PT"/>
        </w:rPr>
        <w:t>sujeito às atualizações que lhe sejam aplicáveis</w:t>
      </w:r>
      <w:r w:rsidR="00D82A35" w:rsidRPr="00D4769F">
        <w:rPr>
          <w:rFonts w:ascii="Montserrat" w:hAnsi="Montserrat" w:cstheme="minorHAnsi"/>
          <w:color w:val="000000"/>
          <w:sz w:val="20"/>
          <w:szCs w:val="20"/>
          <w:lang w:val="pt-PT"/>
        </w:rPr>
        <w:t>.</w:t>
      </w:r>
    </w:p>
    <w:p w14:paraId="508024A1" w14:textId="2EFF5C21" w:rsidR="006C3B93" w:rsidRPr="00901979" w:rsidRDefault="00D940B1" w:rsidP="00D940B1">
      <w:pPr>
        <w:spacing w:line="360" w:lineRule="auto"/>
        <w:jc w:val="both"/>
        <w:rPr>
          <w:rFonts w:ascii="Montserrat" w:hAnsi="Montserrat" w:cstheme="minorHAnsi"/>
          <w:color w:val="000000"/>
          <w:sz w:val="20"/>
          <w:szCs w:val="20"/>
          <w:lang w:val="pt-PT"/>
        </w:rPr>
      </w:pPr>
      <w:r w:rsidRPr="00901979">
        <w:rPr>
          <w:rFonts w:ascii="Montserrat" w:hAnsi="Montserrat" w:cstheme="minorHAnsi"/>
          <w:color w:val="000000"/>
          <w:sz w:val="20"/>
          <w:szCs w:val="20"/>
          <w:lang w:val="pt-PT"/>
        </w:rPr>
        <w:t>O/A bolseiro/a beneficiará de um seguro de acidentes pessoais relativamente às atividades de investigação e poderá ainda assegurar o exercício do seu direito à segurança social mediante a adesão ao regime do Seguro Social Voluntário nos termos previsto no Estatuto do Bolseiro de Investigação</w:t>
      </w:r>
      <w:r w:rsidR="00F32136">
        <w:rPr>
          <w:rFonts w:ascii="Montserrat" w:hAnsi="Montserrat" w:cstheme="minorHAnsi"/>
          <w:color w:val="000000"/>
          <w:sz w:val="20"/>
          <w:szCs w:val="20"/>
          <w:lang w:val="pt-PT"/>
        </w:rPr>
        <w:t xml:space="preserve"> (EBI)</w:t>
      </w:r>
      <w:r w:rsidRPr="00901979">
        <w:rPr>
          <w:rFonts w:ascii="Montserrat" w:hAnsi="Montserrat" w:cstheme="minorHAnsi"/>
          <w:color w:val="000000"/>
          <w:sz w:val="20"/>
          <w:szCs w:val="20"/>
          <w:lang w:val="pt-PT"/>
        </w:rPr>
        <w:t>, assumindo a entidade financiadora os encargos resultantes das contribuições nos termos e com os limites previstos nesse estatuto.</w:t>
      </w:r>
    </w:p>
    <w:p w14:paraId="6E8ED615" w14:textId="77777777" w:rsidR="00770961" w:rsidRPr="00901979" w:rsidRDefault="00770961" w:rsidP="00D940B1">
      <w:pPr>
        <w:spacing w:line="360" w:lineRule="auto"/>
        <w:jc w:val="both"/>
        <w:rPr>
          <w:rFonts w:ascii="Montserrat" w:hAnsi="Montserrat" w:cstheme="minorHAnsi"/>
          <w:color w:val="000000"/>
          <w:sz w:val="20"/>
          <w:szCs w:val="20"/>
          <w:lang w:val="pt-PT"/>
        </w:rPr>
      </w:pPr>
    </w:p>
    <w:p w14:paraId="25452F4B" w14:textId="77777777" w:rsidR="004D5BA5" w:rsidRPr="00901979" w:rsidRDefault="004D5BA5" w:rsidP="004D5BA5">
      <w:pPr>
        <w:pStyle w:val="ListParagraph"/>
        <w:numPr>
          <w:ilvl w:val="0"/>
          <w:numId w:val="4"/>
        </w:numPr>
        <w:shd w:val="clear" w:color="auto" w:fill="FFFFFF"/>
        <w:spacing w:after="0" w:line="360" w:lineRule="auto"/>
        <w:ind w:left="284" w:hanging="284"/>
        <w:rPr>
          <w:rFonts w:ascii="Montserrat" w:hAnsi="Montserrat"/>
          <w:sz w:val="20"/>
          <w:szCs w:val="20"/>
        </w:rPr>
      </w:pPr>
      <w:r w:rsidRPr="00901979">
        <w:rPr>
          <w:rFonts w:ascii="Montserrat" w:hAnsi="Montserrat" w:cstheme="minorHAnsi"/>
          <w:b/>
          <w:sz w:val="20"/>
          <w:szCs w:val="20"/>
        </w:rPr>
        <w:t>Métodos de seleção e de avaliação das candidaturas:</w:t>
      </w:r>
      <w:r w:rsidRPr="00901979">
        <w:rPr>
          <w:rFonts w:ascii="Montserrat" w:hAnsi="Montserrat" w:cstheme="minorHAnsi"/>
          <w:sz w:val="20"/>
          <w:szCs w:val="20"/>
        </w:rPr>
        <w:t xml:space="preserve"> </w:t>
      </w:r>
    </w:p>
    <w:p w14:paraId="6A341793" w14:textId="77777777" w:rsidR="004D5BA5" w:rsidRPr="00901979" w:rsidRDefault="004D5BA5" w:rsidP="004D5BA5">
      <w:pPr>
        <w:shd w:val="clear" w:color="auto" w:fill="FFFFFF"/>
        <w:spacing w:line="360" w:lineRule="auto"/>
        <w:ind w:left="360" w:hanging="360"/>
        <w:jc w:val="both"/>
        <w:rPr>
          <w:rFonts w:ascii="Montserrat" w:hAnsi="Montserrat"/>
          <w:sz w:val="20"/>
          <w:szCs w:val="20"/>
          <w:lang w:val="pt-PT"/>
        </w:rPr>
      </w:pPr>
      <w:r w:rsidRPr="00901979">
        <w:rPr>
          <w:rFonts w:ascii="Montserrat" w:hAnsi="Montserrat" w:cstheme="minorHAnsi"/>
          <w:sz w:val="20"/>
          <w:szCs w:val="20"/>
          <w:lang w:val="pt-PT"/>
        </w:rPr>
        <w:t xml:space="preserve">8.1. Será feita uma avaliação curricular, </w:t>
      </w:r>
      <w:r w:rsidRPr="00901979">
        <w:rPr>
          <w:rFonts w:ascii="Montserrat" w:hAnsi="Montserrat"/>
          <w:sz w:val="20"/>
          <w:szCs w:val="20"/>
          <w:lang w:val="pt-PT"/>
        </w:rPr>
        <w:t xml:space="preserve">considerando o </w:t>
      </w:r>
      <w:r w:rsidRPr="00901979">
        <w:rPr>
          <w:rFonts w:ascii="Montserrat" w:hAnsi="Montserrat"/>
          <w:i/>
          <w:iCs/>
          <w:sz w:val="20"/>
          <w:szCs w:val="20"/>
          <w:lang w:val="pt-PT"/>
        </w:rPr>
        <w:t>Curriculum Vitae</w:t>
      </w:r>
      <w:r w:rsidRPr="00901979">
        <w:rPr>
          <w:rFonts w:ascii="Montserrat" w:hAnsi="Montserrat" w:cstheme="minorHAnsi"/>
          <w:sz w:val="20"/>
          <w:szCs w:val="20"/>
          <w:lang w:val="pt-PT"/>
        </w:rPr>
        <w:t xml:space="preserve">, que incidirá exclusivamente sobre o mérito do/a candidato/a, em que serão </w:t>
      </w:r>
      <w:r w:rsidRPr="00901979">
        <w:rPr>
          <w:rFonts w:ascii="Montserrat" w:hAnsi="Montserrat"/>
          <w:sz w:val="20"/>
          <w:szCs w:val="20"/>
          <w:lang w:val="pt-PT"/>
        </w:rPr>
        <w:t xml:space="preserve">avaliados os seguintes parâmetros de acordo com a ponderação indicada: </w:t>
      </w:r>
    </w:p>
    <w:p w14:paraId="6B795F9B" w14:textId="77777777" w:rsidR="004D5BA5" w:rsidRPr="00B762B7" w:rsidRDefault="004D5BA5" w:rsidP="004D5BA5">
      <w:pPr>
        <w:pStyle w:val="NormalWeb"/>
        <w:shd w:val="clear" w:color="auto" w:fill="FFFFFF"/>
        <w:spacing w:before="0" w:beforeAutospacing="0" w:after="0" w:afterAutospacing="0" w:line="360" w:lineRule="auto"/>
        <w:ind w:left="360" w:hanging="360"/>
        <w:jc w:val="both"/>
        <w:rPr>
          <w:rFonts w:ascii="Montserrat" w:hAnsi="Montserrat" w:cs="Calibri"/>
          <w:color w:val="000000"/>
          <w:sz w:val="20"/>
          <w:szCs w:val="20"/>
        </w:rPr>
      </w:pPr>
      <w:r w:rsidRPr="00B762B7">
        <w:rPr>
          <w:rFonts w:ascii="Montserrat" w:hAnsi="Montserrat" w:cs="Calibri"/>
          <w:color w:val="000000"/>
          <w:sz w:val="20"/>
          <w:szCs w:val="20"/>
        </w:rPr>
        <w:t xml:space="preserve">a) </w:t>
      </w:r>
      <w:r w:rsidRPr="00B762B7">
        <w:rPr>
          <w:rFonts w:ascii="Montserrat" w:hAnsi="Montserrat" w:cs="Calibri"/>
          <w:i/>
          <w:iCs/>
          <w:color w:val="000000"/>
          <w:sz w:val="20"/>
          <w:szCs w:val="20"/>
        </w:rPr>
        <w:t>Curriculum</w:t>
      </w:r>
      <w:r w:rsidRPr="00B762B7">
        <w:rPr>
          <w:rFonts w:ascii="Montserrat" w:hAnsi="Montserrat" w:cs="Calibri"/>
          <w:color w:val="000000"/>
          <w:sz w:val="20"/>
          <w:szCs w:val="20"/>
        </w:rPr>
        <w:t xml:space="preserve"> </w:t>
      </w:r>
      <w:r w:rsidRPr="00B762B7">
        <w:rPr>
          <w:rFonts w:ascii="Montserrat" w:hAnsi="Montserrat"/>
          <w:i/>
          <w:iCs/>
          <w:sz w:val="20"/>
          <w:szCs w:val="20"/>
        </w:rPr>
        <w:t>Vitae</w:t>
      </w:r>
      <w:r w:rsidRPr="00B762B7">
        <w:rPr>
          <w:rFonts w:ascii="Montserrat" w:hAnsi="Montserrat"/>
          <w:sz w:val="20"/>
          <w:szCs w:val="20"/>
        </w:rPr>
        <w:t xml:space="preserve"> </w:t>
      </w:r>
      <w:r w:rsidRPr="00B762B7">
        <w:rPr>
          <w:rFonts w:ascii="Montserrat" w:hAnsi="Montserrat" w:cs="Calibri"/>
          <w:color w:val="000000"/>
          <w:sz w:val="20"/>
          <w:szCs w:val="20"/>
        </w:rPr>
        <w:t>(100%)</w:t>
      </w:r>
    </w:p>
    <w:p w14:paraId="2A55AB28" w14:textId="77777777" w:rsidR="004D5BA5" w:rsidRPr="00B762B7" w:rsidRDefault="004D5BA5" w:rsidP="004D5BA5">
      <w:pPr>
        <w:pStyle w:val="NormalWeb"/>
        <w:numPr>
          <w:ilvl w:val="1"/>
          <w:numId w:val="25"/>
        </w:numPr>
        <w:shd w:val="clear" w:color="auto" w:fill="FFFFFF"/>
        <w:spacing w:before="0" w:beforeAutospacing="0" w:after="0" w:afterAutospacing="0" w:line="360" w:lineRule="auto"/>
        <w:ind w:left="709" w:hanging="283"/>
        <w:jc w:val="both"/>
        <w:rPr>
          <w:rFonts w:ascii="Montserrat" w:hAnsi="Montserrat" w:cs="Calibri"/>
          <w:color w:val="000000"/>
          <w:sz w:val="20"/>
          <w:szCs w:val="20"/>
        </w:rPr>
      </w:pPr>
      <w:r w:rsidRPr="00B762B7">
        <w:rPr>
          <w:rFonts w:ascii="Montserrat" w:hAnsi="Montserrat" w:cs="Calibri"/>
          <w:color w:val="000000"/>
          <w:sz w:val="20"/>
          <w:szCs w:val="20"/>
        </w:rPr>
        <w:t>Classificação final do mestrado (30%);</w:t>
      </w:r>
    </w:p>
    <w:p w14:paraId="3393DC19" w14:textId="02B58DC6" w:rsidR="004D5BA5" w:rsidRPr="00B762B7" w:rsidRDefault="004D5BA5" w:rsidP="004D5BA5">
      <w:pPr>
        <w:pStyle w:val="NormalWeb"/>
        <w:numPr>
          <w:ilvl w:val="1"/>
          <w:numId w:val="25"/>
        </w:numPr>
        <w:shd w:val="clear" w:color="auto" w:fill="FFFFFF"/>
        <w:spacing w:before="0" w:beforeAutospacing="0" w:after="0" w:afterAutospacing="0" w:line="360" w:lineRule="auto"/>
        <w:ind w:left="709" w:hanging="283"/>
        <w:jc w:val="both"/>
        <w:rPr>
          <w:rFonts w:ascii="Montserrat" w:hAnsi="Montserrat" w:cs="Calibri"/>
          <w:color w:val="000000"/>
          <w:sz w:val="20"/>
          <w:szCs w:val="20"/>
        </w:rPr>
      </w:pPr>
      <w:r w:rsidRPr="00B762B7">
        <w:rPr>
          <w:rFonts w:ascii="Montserrat" w:hAnsi="Montserrat" w:cs="Calibri"/>
          <w:color w:val="000000"/>
          <w:sz w:val="20"/>
          <w:szCs w:val="20"/>
        </w:rPr>
        <w:t>Experiência de colaboração em investigação na área</w:t>
      </w:r>
      <w:r w:rsidR="008C454E">
        <w:rPr>
          <w:rFonts w:ascii="Montserrat" w:hAnsi="Montserrat" w:cs="Calibri"/>
          <w:color w:val="000000"/>
          <w:sz w:val="20"/>
          <w:szCs w:val="20"/>
        </w:rPr>
        <w:t xml:space="preserve"> da</w:t>
      </w:r>
      <w:r w:rsidRPr="00B762B7">
        <w:rPr>
          <w:rFonts w:ascii="Montserrat" w:hAnsi="Montserrat" w:cs="Calibri"/>
          <w:color w:val="000000"/>
          <w:sz w:val="20"/>
          <w:szCs w:val="20"/>
        </w:rPr>
        <w:t xml:space="preserve"> </w:t>
      </w:r>
      <w:r w:rsidR="001937EC" w:rsidRPr="00B762B7">
        <w:rPr>
          <w:rFonts w:ascii="Montserrat" w:hAnsi="Montserrat" w:cs="Calibri"/>
          <w:color w:val="000000"/>
          <w:sz w:val="20"/>
          <w:szCs w:val="20"/>
        </w:rPr>
        <w:t>aceitação social de energias renováveis</w:t>
      </w:r>
      <w:r w:rsidRPr="00B762B7">
        <w:rPr>
          <w:rFonts w:ascii="Montserrat" w:hAnsi="Montserrat" w:cs="Calibri"/>
          <w:color w:val="000000"/>
          <w:sz w:val="20"/>
          <w:szCs w:val="20"/>
        </w:rPr>
        <w:t>, nomeadamente recolha e análise de dados (50%);</w:t>
      </w:r>
    </w:p>
    <w:p w14:paraId="4A6F7842" w14:textId="77777777" w:rsidR="004D5BA5" w:rsidRPr="00B762B7" w:rsidRDefault="004D5BA5" w:rsidP="004D5BA5">
      <w:pPr>
        <w:pStyle w:val="NormalWeb"/>
        <w:numPr>
          <w:ilvl w:val="1"/>
          <w:numId w:val="25"/>
        </w:numPr>
        <w:shd w:val="clear" w:color="auto" w:fill="FFFFFF"/>
        <w:spacing w:before="0" w:beforeAutospacing="0" w:after="0" w:afterAutospacing="0" w:line="360" w:lineRule="auto"/>
        <w:ind w:left="709" w:hanging="283"/>
        <w:jc w:val="both"/>
        <w:rPr>
          <w:rFonts w:ascii="Montserrat" w:hAnsi="Montserrat" w:cs="Calibri"/>
          <w:color w:val="000000"/>
          <w:sz w:val="20"/>
          <w:szCs w:val="20"/>
        </w:rPr>
      </w:pPr>
      <w:r w:rsidRPr="00B762B7">
        <w:rPr>
          <w:rFonts w:ascii="Montserrat" w:hAnsi="Montserrat" w:cs="Calibri"/>
          <w:color w:val="000000"/>
          <w:sz w:val="20"/>
          <w:szCs w:val="20"/>
        </w:rPr>
        <w:t>Experiência em disseminação, promoção e divulgação de resultados de investigação científica (20%).</w:t>
      </w:r>
    </w:p>
    <w:p w14:paraId="31655943" w14:textId="77777777" w:rsidR="004D5BA5" w:rsidRPr="00B762B7" w:rsidRDefault="004D5BA5" w:rsidP="004D5BA5">
      <w:pPr>
        <w:pStyle w:val="NormalWeb"/>
        <w:shd w:val="clear" w:color="auto" w:fill="FFFFFF"/>
        <w:spacing w:before="0" w:beforeAutospacing="0" w:after="0" w:afterAutospacing="0" w:line="360" w:lineRule="auto"/>
        <w:ind w:left="360" w:hanging="360"/>
        <w:jc w:val="both"/>
        <w:rPr>
          <w:rFonts w:ascii="Montserrat" w:hAnsi="Montserrat" w:cstheme="minorHAnsi"/>
          <w:sz w:val="20"/>
          <w:szCs w:val="20"/>
        </w:rPr>
      </w:pPr>
      <w:r w:rsidRPr="00B762B7">
        <w:rPr>
          <w:rFonts w:ascii="Montserrat" w:hAnsi="Montserrat" w:cstheme="minorHAnsi"/>
          <w:sz w:val="20"/>
          <w:szCs w:val="20"/>
        </w:rPr>
        <w:t xml:space="preserve">8.2. Os/As candidatos/as serão classificados e ordenados, de acordo com os critérios anteriores, numa escala de 0 a 100. </w:t>
      </w:r>
    </w:p>
    <w:p w14:paraId="181E3EA7" w14:textId="77777777" w:rsidR="004D5BA5" w:rsidRPr="00B762B7" w:rsidRDefault="004D5BA5" w:rsidP="004D5BA5">
      <w:pPr>
        <w:pStyle w:val="Default"/>
        <w:spacing w:line="360" w:lineRule="auto"/>
        <w:ind w:left="360" w:hanging="360"/>
        <w:jc w:val="both"/>
        <w:rPr>
          <w:rFonts w:ascii="Montserrat" w:eastAsia="Times New Roman" w:hAnsi="Montserrat" w:cstheme="minorHAnsi"/>
          <w:color w:val="auto"/>
          <w:sz w:val="20"/>
          <w:szCs w:val="20"/>
        </w:rPr>
      </w:pPr>
      <w:r w:rsidRPr="00B762B7">
        <w:rPr>
          <w:rFonts w:ascii="Montserrat" w:eastAsia="Times New Roman" w:hAnsi="Montserrat" w:cstheme="minorHAnsi"/>
          <w:color w:val="auto"/>
          <w:sz w:val="20"/>
          <w:szCs w:val="20"/>
        </w:rPr>
        <w:t xml:space="preserve">8.3. Finda a avaliação curricular, se o júri assim o decidir, os/as três primeiros/as classificados/as na avaliação curricular serão convidados/a para a realização de uma entrevista, sendo notificados e convocados por meio de correio eletrónico. </w:t>
      </w:r>
    </w:p>
    <w:p w14:paraId="5B5641F1" w14:textId="77777777" w:rsidR="004D5BA5" w:rsidRPr="00B762B7" w:rsidRDefault="004D5BA5" w:rsidP="004D5BA5">
      <w:pPr>
        <w:pStyle w:val="Default"/>
        <w:spacing w:line="360" w:lineRule="auto"/>
        <w:ind w:left="360" w:hanging="360"/>
        <w:jc w:val="both"/>
        <w:rPr>
          <w:rFonts w:ascii="Montserrat" w:eastAsia="Times New Roman" w:hAnsi="Montserrat" w:cstheme="minorHAnsi"/>
          <w:color w:val="auto"/>
          <w:sz w:val="20"/>
          <w:szCs w:val="20"/>
        </w:rPr>
      </w:pPr>
      <w:r w:rsidRPr="00B762B7">
        <w:rPr>
          <w:rFonts w:ascii="Montserrat" w:eastAsia="Times New Roman" w:hAnsi="Montserrat" w:cstheme="minorHAnsi"/>
          <w:color w:val="auto"/>
          <w:sz w:val="20"/>
          <w:szCs w:val="20"/>
        </w:rPr>
        <w:t>8.4-Na entrevista serão discutidos tópicos relacionados com o plano de trabalhos, motivação, experiência prévia e CV.</w:t>
      </w:r>
    </w:p>
    <w:p w14:paraId="172C9A03" w14:textId="77777777" w:rsidR="004D5BA5" w:rsidRPr="00901979" w:rsidRDefault="004D5BA5" w:rsidP="004D5BA5">
      <w:pPr>
        <w:pStyle w:val="Default"/>
        <w:spacing w:line="360" w:lineRule="auto"/>
        <w:ind w:left="360" w:hanging="360"/>
        <w:jc w:val="both"/>
        <w:rPr>
          <w:rFonts w:ascii="Montserrat" w:eastAsia="Times New Roman" w:hAnsi="Montserrat" w:cstheme="minorHAnsi"/>
          <w:color w:val="auto"/>
          <w:sz w:val="20"/>
          <w:szCs w:val="20"/>
        </w:rPr>
      </w:pPr>
      <w:r w:rsidRPr="00B762B7">
        <w:rPr>
          <w:rFonts w:ascii="Montserrat" w:eastAsia="Times New Roman" w:hAnsi="Montserrat" w:cstheme="minorHAnsi"/>
          <w:color w:val="auto"/>
          <w:sz w:val="20"/>
          <w:szCs w:val="20"/>
        </w:rPr>
        <w:t>8.5 Com a inclusão da entrevista, a classificação final resultará das pontuações obtidas na avaliação curricular (80%) e na entrevista (20%).</w:t>
      </w:r>
    </w:p>
    <w:p w14:paraId="251D284D" w14:textId="77777777" w:rsidR="004D5BA5" w:rsidRPr="00901979" w:rsidRDefault="004D5BA5" w:rsidP="004D5BA5">
      <w:pPr>
        <w:spacing w:line="360" w:lineRule="auto"/>
        <w:ind w:left="360" w:hanging="360"/>
        <w:jc w:val="both"/>
        <w:rPr>
          <w:rFonts w:ascii="Montserrat" w:hAnsi="Montserrat" w:cstheme="minorHAnsi"/>
          <w:sz w:val="20"/>
          <w:szCs w:val="20"/>
          <w:lang w:val="pt-PT"/>
        </w:rPr>
      </w:pPr>
      <w:r w:rsidRPr="00901979">
        <w:rPr>
          <w:rFonts w:ascii="Montserrat" w:hAnsi="Montserrat" w:cstheme="minorHAnsi"/>
          <w:sz w:val="20"/>
          <w:szCs w:val="20"/>
          <w:lang w:val="pt-PT"/>
        </w:rPr>
        <w:t xml:space="preserve">8.6. Em caso de empate, a presidente do júri tem voto de qualidade. </w:t>
      </w:r>
    </w:p>
    <w:p w14:paraId="6A9FE930" w14:textId="77777777" w:rsidR="004D5BA5" w:rsidRPr="00901979" w:rsidRDefault="004D5BA5" w:rsidP="004D5BA5">
      <w:pPr>
        <w:spacing w:line="360" w:lineRule="auto"/>
        <w:ind w:left="360" w:hanging="360"/>
        <w:jc w:val="both"/>
        <w:rPr>
          <w:rFonts w:ascii="Montserrat" w:hAnsi="Montserrat" w:cstheme="minorHAnsi"/>
          <w:sz w:val="20"/>
          <w:szCs w:val="20"/>
          <w:lang w:val="pt-PT"/>
        </w:rPr>
      </w:pPr>
      <w:r w:rsidRPr="00901979">
        <w:rPr>
          <w:rFonts w:ascii="Montserrat" w:hAnsi="Montserrat" w:cstheme="minorHAnsi"/>
          <w:sz w:val="20"/>
          <w:szCs w:val="20"/>
          <w:lang w:val="pt-PT"/>
        </w:rPr>
        <w:t xml:space="preserve">8.7. O júri reserva-se o direito de não atribuir bolsa caso nenhum/a do/as candidato/as corresponda ao perfil desejado. </w:t>
      </w:r>
    </w:p>
    <w:p w14:paraId="13C1C0C4" w14:textId="77777777" w:rsidR="004D5BA5" w:rsidRPr="00901979" w:rsidRDefault="004D5BA5" w:rsidP="004D5BA5">
      <w:pPr>
        <w:spacing w:line="360" w:lineRule="auto"/>
        <w:ind w:left="360" w:hanging="360"/>
        <w:jc w:val="both"/>
        <w:rPr>
          <w:rFonts w:ascii="Montserrat" w:hAnsi="Montserrat" w:cstheme="minorBidi"/>
          <w:sz w:val="20"/>
          <w:szCs w:val="20"/>
          <w:lang w:val="pt-PT"/>
        </w:rPr>
      </w:pPr>
      <w:r w:rsidRPr="00901979">
        <w:rPr>
          <w:rFonts w:ascii="Montserrat" w:hAnsi="Montserrat" w:cstheme="minorBidi"/>
          <w:sz w:val="20"/>
          <w:szCs w:val="20"/>
          <w:lang w:val="pt-PT"/>
        </w:rPr>
        <w:t xml:space="preserve">8.8. O presente concurso pode ser feito cessar até a homologação da lista de ordenação final dos/as candidatos/as, mantendo-se válido pelo período de 12 meses contados da data de homologação da lista de ordenação final do presente procedimento. </w:t>
      </w:r>
    </w:p>
    <w:p w14:paraId="0B0CC904" w14:textId="77777777" w:rsidR="004D5BA5" w:rsidRPr="00901979" w:rsidRDefault="004D5BA5" w:rsidP="004D5BA5">
      <w:pPr>
        <w:spacing w:line="360" w:lineRule="auto"/>
        <w:jc w:val="both"/>
        <w:rPr>
          <w:rFonts w:ascii="Montserrat" w:hAnsi="Montserrat" w:cstheme="minorHAnsi"/>
          <w:b/>
          <w:color w:val="000000"/>
          <w:sz w:val="20"/>
          <w:szCs w:val="20"/>
          <w:lang w:val="pt-PT"/>
        </w:rPr>
      </w:pPr>
    </w:p>
    <w:p w14:paraId="04885F92" w14:textId="77777777" w:rsidR="004D5BA5" w:rsidRPr="00901979" w:rsidRDefault="004D5BA5" w:rsidP="004D5BA5">
      <w:pPr>
        <w:pStyle w:val="ListParagraph"/>
        <w:numPr>
          <w:ilvl w:val="0"/>
          <w:numId w:val="4"/>
        </w:numPr>
        <w:spacing w:after="0" w:line="360" w:lineRule="auto"/>
        <w:ind w:left="284" w:hanging="284"/>
        <w:rPr>
          <w:rFonts w:ascii="Montserrat" w:hAnsi="Montserrat" w:cstheme="minorHAnsi"/>
          <w:sz w:val="20"/>
          <w:szCs w:val="20"/>
        </w:rPr>
      </w:pPr>
      <w:r w:rsidRPr="00901979">
        <w:rPr>
          <w:rFonts w:ascii="Montserrat" w:hAnsi="Montserrat" w:cstheme="minorHAnsi"/>
          <w:b/>
          <w:color w:val="000000"/>
          <w:sz w:val="20"/>
          <w:szCs w:val="20"/>
        </w:rPr>
        <w:t>Composição do Júri de Seleção</w:t>
      </w:r>
      <w:r w:rsidRPr="00901979">
        <w:rPr>
          <w:rFonts w:ascii="Montserrat" w:hAnsi="Montserrat" w:cstheme="minorHAnsi"/>
          <w:b/>
          <w:sz w:val="20"/>
          <w:szCs w:val="20"/>
        </w:rPr>
        <w:t xml:space="preserve">: </w:t>
      </w:r>
    </w:p>
    <w:p w14:paraId="7EC71198" w14:textId="77777777" w:rsidR="004D5BA5" w:rsidRPr="00B762B7" w:rsidRDefault="004D5BA5" w:rsidP="004D5BA5">
      <w:pPr>
        <w:pStyle w:val="ListParagraph"/>
        <w:spacing w:line="360" w:lineRule="auto"/>
        <w:ind w:left="284" w:hanging="284"/>
        <w:rPr>
          <w:rFonts w:ascii="Montserrat" w:hAnsi="Montserrat"/>
          <w:sz w:val="20"/>
          <w:szCs w:val="20"/>
        </w:rPr>
      </w:pPr>
      <w:r w:rsidRPr="00B762B7">
        <w:rPr>
          <w:rFonts w:ascii="Montserrat" w:hAnsi="Montserrat"/>
          <w:sz w:val="20"/>
          <w:szCs w:val="20"/>
        </w:rPr>
        <w:t xml:space="preserve">Presidente: Doutora Carla Moleiro, Professora Associada no </w:t>
      </w:r>
      <w:proofErr w:type="spellStart"/>
      <w:r w:rsidRPr="00B762B7">
        <w:rPr>
          <w:rFonts w:ascii="Montserrat" w:hAnsi="Montserrat"/>
          <w:sz w:val="20"/>
          <w:szCs w:val="20"/>
        </w:rPr>
        <w:t>Iscte-IUL</w:t>
      </w:r>
      <w:proofErr w:type="spellEnd"/>
      <w:r w:rsidRPr="00B762B7">
        <w:rPr>
          <w:rFonts w:ascii="Montserrat" w:hAnsi="Montserrat"/>
          <w:sz w:val="20"/>
          <w:szCs w:val="20"/>
        </w:rPr>
        <w:t xml:space="preserve"> </w:t>
      </w:r>
    </w:p>
    <w:p w14:paraId="35FADED8" w14:textId="77777777" w:rsidR="004D5BA5" w:rsidRPr="00B762B7" w:rsidRDefault="004D5BA5" w:rsidP="004D5BA5">
      <w:pPr>
        <w:pStyle w:val="ListParagraph"/>
        <w:spacing w:line="360" w:lineRule="auto"/>
        <w:ind w:left="284" w:hanging="284"/>
        <w:rPr>
          <w:rFonts w:ascii="Montserrat" w:hAnsi="Montserrat"/>
          <w:sz w:val="20"/>
          <w:szCs w:val="20"/>
        </w:rPr>
      </w:pPr>
      <w:r w:rsidRPr="00B762B7">
        <w:rPr>
          <w:rFonts w:ascii="Montserrat" w:hAnsi="Montserrat"/>
          <w:sz w:val="20"/>
          <w:szCs w:val="20"/>
        </w:rPr>
        <w:t xml:space="preserve">Vogal efetivo: Doutora Sibila Marques, Professora Auxiliar no </w:t>
      </w:r>
      <w:proofErr w:type="spellStart"/>
      <w:r w:rsidRPr="00B762B7">
        <w:rPr>
          <w:rFonts w:ascii="Montserrat" w:hAnsi="Montserrat"/>
          <w:sz w:val="20"/>
          <w:szCs w:val="20"/>
        </w:rPr>
        <w:t>Iscte-IUL</w:t>
      </w:r>
      <w:proofErr w:type="spellEnd"/>
    </w:p>
    <w:p w14:paraId="7443CA39" w14:textId="77777777" w:rsidR="004D5BA5" w:rsidRPr="00B762B7" w:rsidRDefault="004D5BA5" w:rsidP="004D5BA5">
      <w:pPr>
        <w:pStyle w:val="ListParagraph"/>
        <w:spacing w:line="360" w:lineRule="auto"/>
        <w:ind w:left="284" w:hanging="284"/>
        <w:rPr>
          <w:rFonts w:ascii="Montserrat" w:hAnsi="Montserrat"/>
          <w:sz w:val="20"/>
          <w:szCs w:val="20"/>
        </w:rPr>
      </w:pPr>
      <w:r w:rsidRPr="00B762B7">
        <w:rPr>
          <w:rFonts w:ascii="Montserrat" w:hAnsi="Montserrat"/>
          <w:sz w:val="20"/>
          <w:szCs w:val="20"/>
        </w:rPr>
        <w:t xml:space="preserve">Vogal efetivo:  Doutora Carla Mouro, Investigadora Integrada no </w:t>
      </w:r>
      <w:proofErr w:type="spellStart"/>
      <w:r w:rsidRPr="00B762B7">
        <w:rPr>
          <w:rFonts w:ascii="Montserrat" w:hAnsi="Montserrat"/>
          <w:sz w:val="20"/>
          <w:szCs w:val="20"/>
        </w:rPr>
        <w:t>Iscte-IUL</w:t>
      </w:r>
      <w:proofErr w:type="spellEnd"/>
    </w:p>
    <w:p w14:paraId="67B1F107" w14:textId="77777777" w:rsidR="004D5BA5" w:rsidRPr="00B762B7" w:rsidRDefault="004D5BA5" w:rsidP="004D5BA5">
      <w:pPr>
        <w:pStyle w:val="ListParagraph"/>
        <w:spacing w:line="360" w:lineRule="auto"/>
        <w:ind w:left="284" w:hanging="284"/>
        <w:rPr>
          <w:rFonts w:ascii="Montserrat" w:hAnsi="Montserrat"/>
          <w:sz w:val="20"/>
          <w:szCs w:val="20"/>
        </w:rPr>
      </w:pPr>
      <w:r w:rsidRPr="00B762B7">
        <w:rPr>
          <w:rFonts w:ascii="Montserrat" w:hAnsi="Montserrat"/>
          <w:sz w:val="20"/>
          <w:szCs w:val="20"/>
        </w:rPr>
        <w:t xml:space="preserve">Vogal suplente: Doutor João Oliveira, Investigador Júnior no </w:t>
      </w:r>
      <w:proofErr w:type="spellStart"/>
      <w:r w:rsidRPr="00B762B7">
        <w:rPr>
          <w:rFonts w:ascii="Montserrat" w:hAnsi="Montserrat"/>
          <w:sz w:val="20"/>
          <w:szCs w:val="20"/>
        </w:rPr>
        <w:t>Iscte-IUL</w:t>
      </w:r>
      <w:proofErr w:type="spellEnd"/>
      <w:r w:rsidRPr="00B762B7">
        <w:rPr>
          <w:rFonts w:ascii="Montserrat" w:hAnsi="Montserrat"/>
          <w:sz w:val="20"/>
          <w:szCs w:val="20"/>
        </w:rPr>
        <w:t xml:space="preserve"> </w:t>
      </w:r>
    </w:p>
    <w:p w14:paraId="3078915B" w14:textId="77777777" w:rsidR="004D5BA5" w:rsidRPr="00B762B7" w:rsidRDefault="004D5BA5" w:rsidP="004D5BA5">
      <w:pPr>
        <w:pStyle w:val="ListParagraph"/>
        <w:spacing w:line="360" w:lineRule="auto"/>
        <w:ind w:left="284" w:hanging="284"/>
        <w:rPr>
          <w:rFonts w:ascii="Montserrat" w:hAnsi="Montserrat"/>
          <w:b/>
          <w:bCs/>
          <w:sz w:val="20"/>
          <w:szCs w:val="20"/>
        </w:rPr>
      </w:pPr>
      <w:r w:rsidRPr="00B762B7">
        <w:rPr>
          <w:rFonts w:ascii="Montserrat" w:hAnsi="Montserrat"/>
          <w:sz w:val="20"/>
          <w:szCs w:val="20"/>
        </w:rPr>
        <w:t xml:space="preserve">Vogal suplente: Doutora Rita Guerra, Investigadora Auxiliar no </w:t>
      </w:r>
      <w:proofErr w:type="spellStart"/>
      <w:r w:rsidRPr="00B762B7">
        <w:rPr>
          <w:rFonts w:ascii="Montserrat" w:hAnsi="Montserrat"/>
          <w:sz w:val="20"/>
          <w:szCs w:val="20"/>
        </w:rPr>
        <w:t>Iscte-IUL</w:t>
      </w:r>
      <w:proofErr w:type="spellEnd"/>
      <w:r w:rsidRPr="00B762B7">
        <w:rPr>
          <w:rFonts w:ascii="Montserrat" w:hAnsi="Montserrat"/>
          <w:sz w:val="20"/>
          <w:szCs w:val="20"/>
        </w:rPr>
        <w:t xml:space="preserve"> </w:t>
      </w:r>
    </w:p>
    <w:p w14:paraId="1C6D148C" w14:textId="77777777" w:rsidR="004D5BA5" w:rsidRPr="00B762B7" w:rsidRDefault="004D5BA5" w:rsidP="004D5BA5">
      <w:pPr>
        <w:spacing w:line="360" w:lineRule="auto"/>
        <w:ind w:left="284" w:hanging="284"/>
        <w:jc w:val="both"/>
        <w:rPr>
          <w:rFonts w:ascii="Montserrat" w:hAnsi="Montserrat" w:cstheme="minorHAnsi"/>
          <w:b/>
          <w:color w:val="000000" w:themeColor="text1"/>
          <w:sz w:val="20"/>
          <w:szCs w:val="20"/>
          <w:lang w:val="pt-PT"/>
        </w:rPr>
      </w:pPr>
    </w:p>
    <w:p w14:paraId="1FB9F316" w14:textId="77777777" w:rsidR="004D5BA5" w:rsidRPr="00B762B7" w:rsidRDefault="004D5BA5" w:rsidP="004D5BA5">
      <w:pPr>
        <w:pStyle w:val="Default"/>
        <w:numPr>
          <w:ilvl w:val="0"/>
          <w:numId w:val="4"/>
        </w:numPr>
        <w:spacing w:line="360" w:lineRule="auto"/>
        <w:ind w:left="284" w:hanging="284"/>
        <w:jc w:val="both"/>
        <w:rPr>
          <w:rFonts w:ascii="Montserrat" w:hAnsi="Montserrat" w:cstheme="minorHAnsi"/>
          <w:sz w:val="20"/>
          <w:szCs w:val="20"/>
        </w:rPr>
      </w:pPr>
      <w:r w:rsidRPr="00B762B7">
        <w:rPr>
          <w:rFonts w:ascii="Montserrat" w:hAnsi="Montserrat" w:cstheme="minorHAnsi"/>
          <w:b/>
          <w:color w:val="000000" w:themeColor="text1"/>
          <w:sz w:val="20"/>
          <w:szCs w:val="20"/>
        </w:rPr>
        <w:t>Prazo de candidatura</w:t>
      </w:r>
      <w:r w:rsidRPr="00B762B7">
        <w:rPr>
          <w:rFonts w:ascii="Montserrat" w:hAnsi="Montserrat" w:cstheme="minorHAnsi"/>
          <w:color w:val="000000" w:themeColor="text1"/>
          <w:sz w:val="20"/>
          <w:szCs w:val="20"/>
        </w:rPr>
        <w:t>:</w:t>
      </w:r>
    </w:p>
    <w:p w14:paraId="3BAF5D9F" w14:textId="01815B85" w:rsidR="004D5BA5" w:rsidRPr="00B762B7" w:rsidRDefault="004D5BA5" w:rsidP="004D5BA5">
      <w:pPr>
        <w:pStyle w:val="Default"/>
        <w:spacing w:line="360" w:lineRule="auto"/>
        <w:jc w:val="both"/>
        <w:rPr>
          <w:rFonts w:ascii="Montserrat" w:hAnsi="Montserrat" w:cstheme="minorHAnsi"/>
          <w:sz w:val="20"/>
          <w:szCs w:val="20"/>
        </w:rPr>
      </w:pPr>
      <w:r w:rsidRPr="00B762B7">
        <w:rPr>
          <w:rFonts w:ascii="Montserrat" w:hAnsi="Montserrat" w:cstheme="minorHAnsi"/>
          <w:sz w:val="20"/>
          <w:szCs w:val="20"/>
        </w:rPr>
        <w:t xml:space="preserve">O concurso encontra-se aberto no período </w:t>
      </w:r>
      <w:bookmarkStart w:id="6" w:name="_Hlk17205051"/>
      <w:r w:rsidRPr="00B762B7">
        <w:rPr>
          <w:rFonts w:ascii="Montserrat" w:hAnsi="Montserrat" w:cstheme="minorHAnsi"/>
          <w:sz w:val="20"/>
          <w:szCs w:val="20"/>
        </w:rPr>
        <w:t xml:space="preserve">de </w:t>
      </w:r>
      <w:r w:rsidR="00FE12BD" w:rsidRPr="00B762B7">
        <w:rPr>
          <w:rFonts w:ascii="Montserrat" w:hAnsi="Montserrat" w:cstheme="minorHAnsi"/>
          <w:sz w:val="20"/>
          <w:szCs w:val="20"/>
        </w:rPr>
        <w:t>2</w:t>
      </w:r>
      <w:r w:rsidR="003341E6" w:rsidRPr="00B762B7">
        <w:rPr>
          <w:rFonts w:ascii="Montserrat" w:hAnsi="Montserrat" w:cstheme="minorHAnsi"/>
          <w:sz w:val="20"/>
          <w:szCs w:val="20"/>
        </w:rPr>
        <w:t>7</w:t>
      </w:r>
      <w:r w:rsidRPr="00B762B7">
        <w:rPr>
          <w:rFonts w:ascii="Montserrat" w:hAnsi="Montserrat" w:cstheme="minorHAnsi"/>
          <w:sz w:val="20"/>
          <w:szCs w:val="20"/>
        </w:rPr>
        <w:t xml:space="preserve"> de </w:t>
      </w:r>
      <w:r w:rsidR="00FE12BD" w:rsidRPr="00B762B7">
        <w:rPr>
          <w:rFonts w:ascii="Montserrat" w:hAnsi="Montserrat" w:cstheme="minorHAnsi"/>
          <w:sz w:val="20"/>
          <w:szCs w:val="20"/>
        </w:rPr>
        <w:t xml:space="preserve">março </w:t>
      </w:r>
      <w:r w:rsidRPr="00B762B7">
        <w:rPr>
          <w:rFonts w:ascii="Montserrat" w:hAnsi="Montserrat" w:cstheme="minorHAnsi"/>
          <w:sz w:val="20"/>
          <w:szCs w:val="20"/>
        </w:rPr>
        <w:t xml:space="preserve">de 2023 a </w:t>
      </w:r>
      <w:r w:rsidR="003341E6" w:rsidRPr="00B762B7">
        <w:rPr>
          <w:rFonts w:ascii="Montserrat" w:hAnsi="Montserrat" w:cstheme="minorHAnsi"/>
          <w:sz w:val="20"/>
          <w:szCs w:val="20"/>
        </w:rPr>
        <w:t xml:space="preserve">31 </w:t>
      </w:r>
      <w:r w:rsidRPr="00B762B7">
        <w:rPr>
          <w:rFonts w:ascii="Montserrat" w:hAnsi="Montserrat" w:cstheme="minorHAnsi"/>
          <w:sz w:val="20"/>
          <w:szCs w:val="20"/>
        </w:rPr>
        <w:t xml:space="preserve">de </w:t>
      </w:r>
      <w:r w:rsidR="00FE12BD" w:rsidRPr="00B762B7">
        <w:rPr>
          <w:rFonts w:ascii="Montserrat" w:hAnsi="Montserrat" w:cstheme="minorHAnsi"/>
          <w:sz w:val="20"/>
          <w:szCs w:val="20"/>
        </w:rPr>
        <w:t xml:space="preserve">março </w:t>
      </w:r>
      <w:r w:rsidRPr="00B762B7">
        <w:rPr>
          <w:rFonts w:ascii="Montserrat" w:hAnsi="Montserrat" w:cstheme="minorHAnsi"/>
          <w:sz w:val="20"/>
          <w:szCs w:val="20"/>
        </w:rPr>
        <w:t>de 2023 e só serão admitidas as candidaturas submetidas dentro do prazo.</w:t>
      </w:r>
    </w:p>
    <w:bookmarkEnd w:id="6"/>
    <w:p w14:paraId="51A7734E" w14:textId="77777777" w:rsidR="004D5BA5" w:rsidRPr="00B762B7" w:rsidRDefault="004D5BA5" w:rsidP="004D5BA5">
      <w:pPr>
        <w:spacing w:line="360" w:lineRule="auto"/>
        <w:jc w:val="both"/>
        <w:rPr>
          <w:rFonts w:ascii="Montserrat" w:hAnsi="Montserrat" w:cstheme="minorHAnsi"/>
          <w:color w:val="000000"/>
          <w:sz w:val="20"/>
          <w:szCs w:val="20"/>
          <w:lang w:val="pt-PT"/>
        </w:rPr>
      </w:pPr>
    </w:p>
    <w:p w14:paraId="1FFF494F" w14:textId="77777777" w:rsidR="004D5BA5" w:rsidRPr="00B762B7" w:rsidRDefault="004D5BA5" w:rsidP="004D5BA5">
      <w:pPr>
        <w:pStyle w:val="ListParagraph"/>
        <w:numPr>
          <w:ilvl w:val="0"/>
          <w:numId w:val="4"/>
        </w:numPr>
        <w:autoSpaceDE w:val="0"/>
        <w:autoSpaceDN w:val="0"/>
        <w:adjustRightInd w:val="0"/>
        <w:spacing w:after="0" w:line="360" w:lineRule="auto"/>
        <w:ind w:left="284" w:hanging="284"/>
        <w:rPr>
          <w:rFonts w:ascii="Montserrat" w:hAnsi="Montserrat" w:cstheme="minorHAnsi"/>
          <w:b/>
          <w:color w:val="000000"/>
          <w:sz w:val="20"/>
          <w:szCs w:val="20"/>
        </w:rPr>
      </w:pPr>
      <w:bookmarkStart w:id="7" w:name="_Hlk82454425"/>
      <w:r w:rsidRPr="00B762B7">
        <w:rPr>
          <w:rFonts w:ascii="Montserrat" w:hAnsi="Montserrat" w:cstheme="minorHAnsi"/>
          <w:b/>
          <w:color w:val="000000"/>
          <w:sz w:val="20"/>
          <w:szCs w:val="20"/>
        </w:rPr>
        <w:t>Formalização de candidaturas</w:t>
      </w:r>
    </w:p>
    <w:p w14:paraId="1FAC2A9A" w14:textId="7E5846E5" w:rsidR="004D5BA5" w:rsidRPr="00B762B7" w:rsidRDefault="004D5BA5" w:rsidP="004D5BA5">
      <w:pPr>
        <w:pStyle w:val="Default"/>
        <w:spacing w:line="360" w:lineRule="auto"/>
        <w:jc w:val="both"/>
        <w:rPr>
          <w:rFonts w:ascii="Montserrat" w:hAnsi="Montserrat" w:cstheme="minorHAnsi"/>
          <w:bCs/>
          <w:sz w:val="20"/>
          <w:szCs w:val="20"/>
        </w:rPr>
      </w:pPr>
      <w:r w:rsidRPr="00B762B7">
        <w:rPr>
          <w:rFonts w:ascii="Montserrat" w:hAnsi="Montserrat" w:cstheme="minorHAnsi"/>
          <w:bCs/>
          <w:sz w:val="20"/>
          <w:szCs w:val="20"/>
        </w:rPr>
        <w:t xml:space="preserve">As candidaturas devem ser formalizadas obrigatoriamente através da plataforma de Recrutamento em </w:t>
      </w:r>
      <w:hyperlink r:id="rId12" w:history="1">
        <w:r w:rsidRPr="00B762B7">
          <w:rPr>
            <w:rFonts w:ascii="Montserrat" w:hAnsi="Montserrat" w:cstheme="minorHAnsi"/>
            <w:bCs/>
            <w:sz w:val="20"/>
            <w:szCs w:val="20"/>
          </w:rPr>
          <w:t>https://recrutamento.iscte-iul.pt/jobs/</w:t>
        </w:r>
        <w:r w:rsidR="0096316B">
          <w:rPr>
            <w:rFonts w:ascii="Montserrat" w:hAnsi="Montserrat" w:cstheme="minorHAnsi"/>
            <w:bCs/>
            <w:sz w:val="20"/>
            <w:szCs w:val="20"/>
          </w:rPr>
          <w:t>326</w:t>
        </w:r>
      </w:hyperlink>
      <w:r w:rsidRPr="00B762B7">
        <w:t xml:space="preserve"> </w:t>
      </w:r>
      <w:r w:rsidRPr="00B762B7">
        <w:rPr>
          <w:rFonts w:ascii="Montserrat" w:hAnsi="Montserrat" w:cstheme="minorHAnsi"/>
          <w:bCs/>
          <w:sz w:val="20"/>
          <w:szCs w:val="20"/>
        </w:rPr>
        <w:t xml:space="preserve">até à data-limite fixada neste edital, com a seguinte referência </w:t>
      </w:r>
      <w:proofErr w:type="spellStart"/>
      <w:r w:rsidR="00EE4A60" w:rsidRPr="00EE4A60">
        <w:rPr>
          <w:rFonts w:ascii="Montserrat" w:hAnsi="Montserrat" w:cstheme="minorHAnsi"/>
          <w:bCs/>
          <w:sz w:val="20"/>
          <w:szCs w:val="20"/>
        </w:rPr>
        <w:t>Misrtral</w:t>
      </w:r>
      <w:proofErr w:type="spellEnd"/>
      <w:r w:rsidR="00EE4A60" w:rsidRPr="00EE4A60">
        <w:rPr>
          <w:rFonts w:ascii="Montserrat" w:hAnsi="Montserrat" w:cstheme="minorHAnsi"/>
          <w:bCs/>
          <w:sz w:val="20"/>
          <w:szCs w:val="20"/>
        </w:rPr>
        <w:t>/2023/1</w:t>
      </w:r>
      <w:r w:rsidRPr="00B762B7">
        <w:rPr>
          <w:rFonts w:ascii="Montserrat" w:hAnsi="Montserrat" w:cstheme="minorHAnsi"/>
          <w:bCs/>
          <w:sz w:val="20"/>
          <w:szCs w:val="20"/>
        </w:rPr>
        <w:t>)</w:t>
      </w:r>
    </w:p>
    <w:p w14:paraId="2AEB13B0" w14:textId="77777777" w:rsidR="004D5BA5" w:rsidRPr="00B762B7" w:rsidRDefault="004D5BA5" w:rsidP="004D5BA5">
      <w:pPr>
        <w:pStyle w:val="Default"/>
        <w:spacing w:line="360" w:lineRule="auto"/>
        <w:jc w:val="both"/>
        <w:rPr>
          <w:rFonts w:ascii="Montserrat" w:hAnsi="Montserrat" w:cstheme="minorHAnsi"/>
          <w:bCs/>
          <w:sz w:val="20"/>
          <w:szCs w:val="20"/>
        </w:rPr>
      </w:pPr>
    </w:p>
    <w:p w14:paraId="175F1431" w14:textId="77777777" w:rsidR="004D5BA5" w:rsidRPr="00B762B7" w:rsidRDefault="004D5BA5" w:rsidP="004D5BA5">
      <w:pPr>
        <w:autoSpaceDE w:val="0"/>
        <w:autoSpaceDN w:val="0"/>
        <w:adjustRightInd w:val="0"/>
        <w:spacing w:line="360" w:lineRule="auto"/>
        <w:rPr>
          <w:rFonts w:ascii="Montserrat" w:hAnsi="Montserrat" w:cstheme="minorHAnsi"/>
          <w:bCs/>
          <w:color w:val="000000"/>
          <w:sz w:val="20"/>
          <w:szCs w:val="20"/>
          <w:lang w:val="pt-PT"/>
        </w:rPr>
      </w:pPr>
      <w:r w:rsidRPr="00B762B7">
        <w:rPr>
          <w:rFonts w:ascii="Montserrat" w:hAnsi="Montserrat" w:cstheme="minorHAnsi"/>
          <w:bCs/>
          <w:sz w:val="20"/>
          <w:szCs w:val="20"/>
          <w:lang w:val="pt-PT"/>
        </w:rPr>
        <w:t xml:space="preserve">11.1. As candidaturas deverão ser </w:t>
      </w:r>
      <w:r w:rsidRPr="00B762B7">
        <w:rPr>
          <w:rFonts w:ascii="Montserrat" w:hAnsi="Montserrat"/>
          <w:color w:val="000000" w:themeColor="text1"/>
          <w:sz w:val="20"/>
          <w:szCs w:val="20"/>
          <w:lang w:val="pt-PT"/>
        </w:rPr>
        <w:t>acompanhadas dos seguintes documentos:</w:t>
      </w:r>
    </w:p>
    <w:p w14:paraId="359659B1" w14:textId="77777777" w:rsidR="004D5BA5" w:rsidRPr="00B762B7" w:rsidRDefault="004D5BA5" w:rsidP="004D5BA5">
      <w:pPr>
        <w:pStyle w:val="ListParagraph"/>
        <w:numPr>
          <w:ilvl w:val="0"/>
          <w:numId w:val="12"/>
        </w:numPr>
        <w:autoSpaceDE w:val="0"/>
        <w:autoSpaceDN w:val="0"/>
        <w:adjustRightInd w:val="0"/>
        <w:spacing w:line="360" w:lineRule="auto"/>
        <w:rPr>
          <w:rFonts w:ascii="Montserrat" w:hAnsi="Montserrat" w:cstheme="minorHAnsi"/>
          <w:bCs/>
          <w:color w:val="000000"/>
          <w:sz w:val="20"/>
          <w:szCs w:val="20"/>
        </w:rPr>
      </w:pPr>
      <w:r w:rsidRPr="00B762B7">
        <w:rPr>
          <w:rFonts w:ascii="Montserrat" w:hAnsi="Montserrat"/>
          <w:i/>
          <w:sz w:val="20"/>
          <w:szCs w:val="20"/>
        </w:rPr>
        <w:t>Curriculum</w:t>
      </w:r>
      <w:r w:rsidRPr="00B762B7">
        <w:rPr>
          <w:rFonts w:ascii="Montserrat" w:hAnsi="Montserrat"/>
          <w:i/>
          <w:spacing w:val="31"/>
          <w:sz w:val="20"/>
          <w:szCs w:val="20"/>
        </w:rPr>
        <w:t xml:space="preserve"> </w:t>
      </w:r>
      <w:r w:rsidRPr="00B762B7">
        <w:rPr>
          <w:rFonts w:ascii="Montserrat" w:hAnsi="Montserrat"/>
          <w:i/>
          <w:sz w:val="20"/>
          <w:szCs w:val="20"/>
        </w:rPr>
        <w:t>vitae</w:t>
      </w:r>
      <w:r w:rsidRPr="00B762B7">
        <w:rPr>
          <w:rFonts w:ascii="Montserrat" w:hAnsi="Montserrat"/>
          <w:i/>
          <w:spacing w:val="38"/>
          <w:sz w:val="20"/>
          <w:szCs w:val="20"/>
        </w:rPr>
        <w:t>;</w:t>
      </w:r>
    </w:p>
    <w:p w14:paraId="63FBB67D" w14:textId="1EAC9034" w:rsidR="004D5BA5" w:rsidRPr="00B762B7" w:rsidRDefault="004D5BA5" w:rsidP="004D5BA5">
      <w:pPr>
        <w:pStyle w:val="ListParagraph"/>
        <w:numPr>
          <w:ilvl w:val="0"/>
          <w:numId w:val="12"/>
        </w:numPr>
        <w:autoSpaceDE w:val="0"/>
        <w:autoSpaceDN w:val="0"/>
        <w:adjustRightInd w:val="0"/>
        <w:spacing w:line="360" w:lineRule="auto"/>
        <w:rPr>
          <w:rFonts w:ascii="Montserrat" w:hAnsi="Montserrat" w:cstheme="minorHAnsi"/>
          <w:bCs/>
          <w:color w:val="000000"/>
          <w:sz w:val="20"/>
          <w:szCs w:val="20"/>
        </w:rPr>
      </w:pPr>
      <w:r w:rsidRPr="00B762B7">
        <w:rPr>
          <w:rFonts w:ascii="Montserrat" w:hAnsi="Montserrat" w:cstheme="minorHAnsi"/>
          <w:bCs/>
          <w:color w:val="000000"/>
          <w:sz w:val="20"/>
          <w:szCs w:val="20"/>
        </w:rPr>
        <w:t xml:space="preserve">Documento(s) comprovativo(s) de habilitações do grau académico requerido para o presente concurso, com média final declaração de compromisso de honra do candidato/a de acordo com minuta própria disponível em </w:t>
      </w:r>
      <w:hyperlink r:id="rId13" w:history="1">
        <w:r w:rsidRPr="00B762B7">
          <w:rPr>
            <w:rStyle w:val="Hyperlink"/>
          </w:rPr>
          <w:t>https://recrutamento.iscte-iul.pt/jobs/</w:t>
        </w:r>
        <w:r w:rsidR="0096316B">
          <w:rPr>
            <w:rStyle w:val="Hyperlink"/>
          </w:rPr>
          <w:t>326</w:t>
        </w:r>
      </w:hyperlink>
      <w:r w:rsidRPr="00B762B7">
        <w:rPr>
          <w:rFonts w:ascii="Montserrat" w:hAnsi="Montserrat" w:cstheme="minorHAnsi"/>
          <w:bCs/>
          <w:color w:val="000000"/>
          <w:sz w:val="20"/>
          <w:szCs w:val="20"/>
        </w:rPr>
        <w:t>.</w:t>
      </w:r>
    </w:p>
    <w:p w14:paraId="4A94B56C" w14:textId="77777777" w:rsidR="004D5BA5" w:rsidRPr="00F32136" w:rsidRDefault="004D5BA5" w:rsidP="004D5BA5">
      <w:pPr>
        <w:pStyle w:val="ListParagraph"/>
        <w:autoSpaceDE w:val="0"/>
        <w:autoSpaceDN w:val="0"/>
        <w:adjustRightInd w:val="0"/>
        <w:spacing w:line="360" w:lineRule="auto"/>
        <w:rPr>
          <w:rFonts w:ascii="Montserrat" w:hAnsi="Montserrat" w:cstheme="minorHAnsi"/>
          <w:bCs/>
          <w:color w:val="000000"/>
          <w:sz w:val="16"/>
          <w:szCs w:val="16"/>
        </w:rPr>
      </w:pPr>
      <w:r w:rsidRPr="00B762B7">
        <w:rPr>
          <w:rFonts w:ascii="Montserrat" w:hAnsi="Montserrat" w:cstheme="minorHAnsi"/>
          <w:bCs/>
          <w:color w:val="000000"/>
          <w:sz w:val="16"/>
          <w:szCs w:val="16"/>
        </w:rPr>
        <w:t xml:space="preserve">No caso de graus académicos atribuídos por instituições de ensino superior estrangeiras, e por forma a garantir a aplicação do princípio da igualdade de tratamento a candidatos/as que detêm graus académicos estrangeiros e nacionais, é obrigatório o reconhecimento desses graus e a conversão da respetiva classificação final para a escala de classificação portuguesa. O reconhecimento de graus académicos e diplomas estrangeiros bem como a conversão da classificação final para a escala de classificação portuguesa pode ser requerido em qualquer instituição de ensino superior pública, ou na Direção-Geral do Ensino Superior (DGES, apenas para o caso do reconhecimento automático). Relativamente a esta matéria, sugere-se a consulta do portal da DGES através do seguinte endereço: </w:t>
      </w:r>
      <w:hyperlink r:id="rId14" w:history="1">
        <w:r w:rsidRPr="00B762B7">
          <w:rPr>
            <w:rStyle w:val="Hyperlink"/>
            <w:rFonts w:ascii="Montserrat" w:hAnsi="Montserrat" w:cstheme="minorHAnsi"/>
            <w:bCs/>
            <w:sz w:val="16"/>
            <w:szCs w:val="16"/>
          </w:rPr>
          <w:t>http://www.dges.gov.pt</w:t>
        </w:r>
      </w:hyperlink>
      <w:r w:rsidRPr="00B762B7">
        <w:rPr>
          <w:rFonts w:ascii="Montserrat" w:hAnsi="Montserrat" w:cstheme="minorHAnsi"/>
          <w:bCs/>
          <w:color w:val="000000"/>
          <w:sz w:val="16"/>
          <w:szCs w:val="16"/>
        </w:rPr>
        <w:t>. Os documentos comprovativos da titularidade de graus académicos e diplomas, ou do respetivo reconhecimento quando tenham sido atribuídos por instituições de ensino superior estrangeiras, podem ser dispensados em fase de candidatura, sendo substituídos por declaração de compromisso de honra do candidato/a de acordo com minuta própria, ocorrendo a verificação dessa condição apenas em fase de contratualização da bolsa</w:t>
      </w:r>
      <w:r w:rsidRPr="00297227">
        <w:rPr>
          <w:rFonts w:ascii="Montserrat" w:hAnsi="Montserrat" w:cstheme="minorHAnsi"/>
          <w:bCs/>
          <w:color w:val="000000"/>
          <w:sz w:val="16"/>
          <w:szCs w:val="16"/>
          <w:highlight w:val="yellow"/>
        </w:rPr>
        <w:t>.</w:t>
      </w:r>
      <w:r w:rsidRPr="00F32136">
        <w:rPr>
          <w:rFonts w:ascii="Montserrat" w:hAnsi="Montserrat" w:cstheme="minorHAnsi"/>
          <w:bCs/>
          <w:color w:val="000000"/>
          <w:sz w:val="16"/>
          <w:szCs w:val="16"/>
        </w:rPr>
        <w:t xml:space="preserve"> </w:t>
      </w:r>
    </w:p>
    <w:p w14:paraId="4600CC2C" w14:textId="77777777" w:rsidR="004D5BA5" w:rsidRPr="00B762B7" w:rsidRDefault="004D5BA5" w:rsidP="004D5BA5">
      <w:pPr>
        <w:pStyle w:val="ListParagraph"/>
        <w:numPr>
          <w:ilvl w:val="0"/>
          <w:numId w:val="12"/>
        </w:numPr>
        <w:autoSpaceDE w:val="0"/>
        <w:autoSpaceDN w:val="0"/>
        <w:adjustRightInd w:val="0"/>
        <w:spacing w:line="360" w:lineRule="auto"/>
        <w:rPr>
          <w:rFonts w:ascii="Montserrat" w:hAnsi="Montserrat"/>
          <w:color w:val="000000" w:themeColor="text1"/>
          <w:sz w:val="20"/>
          <w:szCs w:val="20"/>
        </w:rPr>
      </w:pPr>
      <w:r w:rsidRPr="00B762B7">
        <w:rPr>
          <w:rFonts w:ascii="Montserrat" w:hAnsi="Montserrat"/>
          <w:color w:val="000000" w:themeColor="text1"/>
          <w:sz w:val="20"/>
          <w:szCs w:val="20"/>
        </w:rPr>
        <w:t>Prova de inscrição em curso conferente de grau académico de uma instituição de ensino superior, desenvolvido em associação ou cooperação com uma ou várias unidades de I&amp;D.</w:t>
      </w:r>
    </w:p>
    <w:p w14:paraId="27A588F4" w14:textId="3F2278AF" w:rsidR="004D5BA5" w:rsidRPr="00B762B7" w:rsidRDefault="004D5BA5" w:rsidP="004D5BA5">
      <w:pPr>
        <w:pStyle w:val="ListParagraph"/>
        <w:numPr>
          <w:ilvl w:val="0"/>
          <w:numId w:val="12"/>
        </w:numPr>
        <w:autoSpaceDE w:val="0"/>
        <w:autoSpaceDN w:val="0"/>
        <w:adjustRightInd w:val="0"/>
        <w:spacing w:line="360" w:lineRule="auto"/>
        <w:rPr>
          <w:rFonts w:ascii="Montserrat" w:hAnsi="Montserrat" w:cstheme="minorHAnsi"/>
          <w:bCs/>
          <w:color w:val="000000"/>
          <w:sz w:val="20"/>
          <w:szCs w:val="20"/>
        </w:rPr>
      </w:pPr>
      <w:r w:rsidRPr="00B762B7">
        <w:rPr>
          <w:rFonts w:ascii="Montserrat" w:hAnsi="Montserrat"/>
          <w:color w:val="000000" w:themeColor="text1"/>
          <w:sz w:val="20"/>
          <w:szCs w:val="20"/>
        </w:rPr>
        <w:t xml:space="preserve">Declaração sob compromisso de honra em como não excederá, com a celebração do contrato da bolsa em causa, incluindo as renovações previstas no aviso, o período acumulado de dois anos nesse tipo de bolsa (seguidos ou interpolados). </w:t>
      </w:r>
      <w:r w:rsidRPr="00B762B7">
        <w:rPr>
          <w:rFonts w:ascii="Montserrat" w:hAnsi="Montserrat" w:cstheme="minorHAnsi"/>
          <w:bCs/>
          <w:color w:val="000000"/>
          <w:sz w:val="20"/>
          <w:szCs w:val="20"/>
        </w:rPr>
        <w:t xml:space="preserve">Minuta própria disponível em </w:t>
      </w:r>
      <w:hyperlink r:id="rId15" w:history="1">
        <w:r w:rsidRPr="00B762B7">
          <w:rPr>
            <w:rStyle w:val="Hyperlink"/>
          </w:rPr>
          <w:t>https://recrutamento.iscte-iul.pt/jobs/</w:t>
        </w:r>
        <w:r w:rsidR="0096316B">
          <w:rPr>
            <w:rStyle w:val="Hyperlink"/>
          </w:rPr>
          <w:t>326</w:t>
        </w:r>
      </w:hyperlink>
      <w:r w:rsidRPr="00B762B7">
        <w:rPr>
          <w:rFonts w:ascii="Montserrat" w:hAnsi="Montserrat" w:cstheme="minorHAnsi"/>
          <w:bCs/>
          <w:color w:val="000000"/>
          <w:sz w:val="20"/>
          <w:szCs w:val="20"/>
        </w:rPr>
        <w:t>.</w:t>
      </w:r>
    </w:p>
    <w:p w14:paraId="1483D1BC" w14:textId="4FA3CBE1" w:rsidR="004D5BA5" w:rsidRPr="002B5881" w:rsidRDefault="004D5BA5" w:rsidP="004D5BA5">
      <w:pPr>
        <w:pStyle w:val="ListParagraph"/>
        <w:numPr>
          <w:ilvl w:val="0"/>
          <w:numId w:val="12"/>
        </w:numPr>
        <w:autoSpaceDE w:val="0"/>
        <w:autoSpaceDN w:val="0"/>
        <w:adjustRightInd w:val="0"/>
        <w:spacing w:line="360" w:lineRule="auto"/>
        <w:rPr>
          <w:rFonts w:ascii="Montserrat" w:hAnsi="Montserrat"/>
          <w:color w:val="000000" w:themeColor="text1"/>
          <w:sz w:val="20"/>
          <w:szCs w:val="20"/>
        </w:rPr>
      </w:pPr>
      <w:r w:rsidRPr="00B762B7">
        <w:rPr>
          <w:rFonts w:ascii="Montserrat" w:hAnsi="Montserrat"/>
          <w:color w:val="000000" w:themeColor="text1"/>
          <w:sz w:val="20"/>
          <w:szCs w:val="20"/>
        </w:rPr>
        <w:t xml:space="preserve">Comprovativo de submissão de candidatura devidamente assinado, se exigido pela plataforma de Recrutamento </w:t>
      </w:r>
      <w:r w:rsidRPr="00B762B7">
        <w:rPr>
          <w:rStyle w:val="Hyperlink"/>
        </w:rPr>
        <w:t>(</w:t>
      </w:r>
      <w:hyperlink r:id="rId16" w:history="1">
        <w:r w:rsidRPr="00B762B7">
          <w:rPr>
            <w:rStyle w:val="Hyperlink"/>
          </w:rPr>
          <w:t>https://recrutamento.iscte-iul.pt/jobs/</w:t>
        </w:r>
        <w:r w:rsidR="0096316B">
          <w:rPr>
            <w:rStyle w:val="Hyperlink"/>
          </w:rPr>
          <w:t>326</w:t>
        </w:r>
      </w:hyperlink>
      <w:r w:rsidRPr="00B762B7">
        <w:rPr>
          <w:rStyle w:val="Hyperlink"/>
        </w:rPr>
        <w:t>)</w:t>
      </w:r>
      <w:r w:rsidRPr="00B762B7">
        <w:rPr>
          <w:rFonts w:ascii="Montserrat" w:hAnsi="Montserrat"/>
          <w:color w:val="000000" w:themeColor="text1"/>
          <w:sz w:val="20"/>
          <w:szCs w:val="20"/>
        </w:rPr>
        <w:t xml:space="preserve"> após realizar a submissão dos documentos previamente indicados.</w:t>
      </w:r>
    </w:p>
    <w:p w14:paraId="2011CBA7" w14:textId="77777777" w:rsidR="004D5BA5" w:rsidRPr="00901979" w:rsidRDefault="004D5BA5" w:rsidP="004D5BA5">
      <w:pPr>
        <w:autoSpaceDE w:val="0"/>
        <w:autoSpaceDN w:val="0"/>
        <w:adjustRightInd w:val="0"/>
        <w:spacing w:line="360" w:lineRule="auto"/>
        <w:rPr>
          <w:rFonts w:cstheme="minorBidi"/>
          <w:color w:val="000000" w:themeColor="text1"/>
          <w:lang w:val="pt-PT"/>
        </w:rPr>
      </w:pPr>
      <w:r w:rsidRPr="00901979">
        <w:rPr>
          <w:rFonts w:ascii="Montserrat" w:hAnsi="Montserrat" w:cstheme="minorHAnsi"/>
          <w:bCs/>
          <w:color w:val="000000"/>
          <w:sz w:val="20"/>
          <w:szCs w:val="20"/>
          <w:lang w:val="pt-PT"/>
        </w:rPr>
        <w:t>11.2. Todos os documentos deverão ser anexados em formato PDF.</w:t>
      </w:r>
    </w:p>
    <w:p w14:paraId="65BE7B8A" w14:textId="77777777" w:rsidR="004D5BA5" w:rsidRPr="00901979" w:rsidRDefault="004D5BA5" w:rsidP="004D5BA5">
      <w:pPr>
        <w:autoSpaceDE w:val="0"/>
        <w:autoSpaceDN w:val="0"/>
        <w:adjustRightInd w:val="0"/>
        <w:spacing w:line="360" w:lineRule="auto"/>
        <w:jc w:val="both"/>
        <w:rPr>
          <w:rFonts w:ascii="Montserrat" w:hAnsi="Montserrat" w:cstheme="minorHAnsi"/>
          <w:bCs/>
          <w:color w:val="000000"/>
          <w:sz w:val="20"/>
          <w:szCs w:val="20"/>
          <w:lang w:val="pt-PT"/>
        </w:rPr>
      </w:pPr>
      <w:r w:rsidRPr="00901979">
        <w:rPr>
          <w:rFonts w:ascii="Montserrat" w:hAnsi="Montserrat" w:cstheme="minorHAnsi"/>
          <w:bCs/>
          <w:color w:val="000000"/>
          <w:sz w:val="20"/>
          <w:szCs w:val="20"/>
          <w:lang w:val="pt-PT"/>
        </w:rPr>
        <w:t>11.3. Os/As candidatos/as que não entreguem todos os documentos referidos nas alíneas a) a e) não serão admitidos/as a concurso.</w:t>
      </w:r>
    </w:p>
    <w:p w14:paraId="57964DF9" w14:textId="77777777" w:rsidR="004D5BA5" w:rsidRPr="00C20A02" w:rsidRDefault="004D5BA5" w:rsidP="004D5BA5">
      <w:pPr>
        <w:spacing w:line="360" w:lineRule="auto"/>
        <w:rPr>
          <w:rFonts w:ascii="Montserrat" w:hAnsi="Montserrat" w:cstheme="minorHAnsi"/>
          <w:sz w:val="20"/>
          <w:szCs w:val="20"/>
          <w:lang w:val="pt-PT"/>
        </w:rPr>
      </w:pPr>
      <w:bookmarkStart w:id="8" w:name="_Hlk115964244"/>
      <w:r w:rsidRPr="00901979">
        <w:rPr>
          <w:rFonts w:ascii="Montserrat" w:hAnsi="Montserrat" w:cstheme="minorHAnsi"/>
          <w:bCs/>
          <w:color w:val="000000"/>
          <w:sz w:val="20"/>
          <w:szCs w:val="20"/>
          <w:lang w:val="pt-PT"/>
        </w:rPr>
        <w:t xml:space="preserve">11.4. </w:t>
      </w:r>
      <w:bookmarkEnd w:id="7"/>
      <w:r w:rsidRPr="00901979">
        <w:rPr>
          <w:rFonts w:ascii="Montserrat" w:hAnsi="Montserrat"/>
          <w:color w:val="000000" w:themeColor="text1"/>
          <w:sz w:val="20"/>
          <w:szCs w:val="20"/>
          <w:lang w:val="pt-PT"/>
        </w:rPr>
        <w:t xml:space="preserve">Contacto, se necessário, através de e-mail para: </w:t>
      </w:r>
      <w:bookmarkEnd w:id="8"/>
      <w:r w:rsidRPr="00297227">
        <w:rPr>
          <w:rFonts w:ascii="Montserrat" w:hAnsi="Montserrat"/>
          <w:sz w:val="20"/>
          <w:szCs w:val="20"/>
          <w:lang w:val="pt-PT"/>
        </w:rPr>
        <w:t>leonardo.sousa@iscte-iul.pt</w:t>
      </w:r>
    </w:p>
    <w:p w14:paraId="3C3A386D" w14:textId="77777777" w:rsidR="004D5BA5" w:rsidRPr="00407068" w:rsidRDefault="004D5BA5" w:rsidP="004D5BA5">
      <w:pPr>
        <w:spacing w:line="360" w:lineRule="auto"/>
        <w:rPr>
          <w:rFonts w:ascii="Montserrat" w:hAnsi="Montserrat" w:cstheme="minorHAnsi"/>
          <w:sz w:val="20"/>
          <w:szCs w:val="20"/>
          <w:lang w:val="pt-PT"/>
        </w:rPr>
      </w:pPr>
    </w:p>
    <w:p w14:paraId="209387D0" w14:textId="77777777" w:rsidR="004D5BA5" w:rsidRPr="00901979" w:rsidRDefault="004D5BA5" w:rsidP="004D5BA5">
      <w:pPr>
        <w:pStyle w:val="ListParagraph"/>
        <w:numPr>
          <w:ilvl w:val="0"/>
          <w:numId w:val="4"/>
        </w:numPr>
        <w:spacing w:after="0" w:line="360" w:lineRule="auto"/>
        <w:rPr>
          <w:rFonts w:ascii="Montserrat" w:hAnsi="Montserrat" w:cstheme="minorHAnsi"/>
          <w:sz w:val="20"/>
          <w:szCs w:val="20"/>
        </w:rPr>
      </w:pPr>
      <w:r w:rsidRPr="00901979">
        <w:rPr>
          <w:rFonts w:ascii="Montserrat" w:hAnsi="Montserrat" w:cstheme="minorHAnsi"/>
          <w:b/>
          <w:sz w:val="20"/>
          <w:szCs w:val="20"/>
        </w:rPr>
        <w:t>Forma de publicitação/notificação dos resultados</w:t>
      </w:r>
      <w:r w:rsidRPr="00901979">
        <w:rPr>
          <w:rFonts w:ascii="Montserrat" w:hAnsi="Montserrat" w:cstheme="minorHAnsi"/>
          <w:sz w:val="20"/>
          <w:szCs w:val="20"/>
        </w:rPr>
        <w:t xml:space="preserve">: </w:t>
      </w:r>
    </w:p>
    <w:p w14:paraId="56CE04B6" w14:textId="77777777" w:rsidR="004D5BA5" w:rsidRPr="00901979" w:rsidRDefault="004D5BA5" w:rsidP="004D5BA5">
      <w:pPr>
        <w:spacing w:line="360" w:lineRule="auto"/>
        <w:jc w:val="both"/>
        <w:rPr>
          <w:rFonts w:ascii="Montserrat" w:hAnsi="Montserrat" w:cstheme="minorHAnsi"/>
          <w:sz w:val="20"/>
          <w:szCs w:val="20"/>
          <w:lang w:val="pt-PT"/>
        </w:rPr>
      </w:pPr>
      <w:r w:rsidRPr="00901979">
        <w:rPr>
          <w:rFonts w:ascii="Montserrat" w:hAnsi="Montserrat" w:cstheme="minorHAnsi"/>
          <w:bCs/>
          <w:sz w:val="20"/>
          <w:szCs w:val="20"/>
          <w:lang w:val="pt-PT"/>
        </w:rPr>
        <w:t xml:space="preserve">Os resultados da avaliação são divulgados no prazo máximo de 90 dias úteis a contar do termo de apresentação das candidaturas, mediante notificação aos/às candidatos/as </w:t>
      </w:r>
      <w:r w:rsidRPr="00901979">
        <w:rPr>
          <w:rFonts w:ascii="Montserrat" w:hAnsi="Montserrat" w:cstheme="minorHAnsi"/>
          <w:sz w:val="20"/>
          <w:szCs w:val="20"/>
          <w:lang w:val="pt-PT"/>
        </w:rPr>
        <w:t xml:space="preserve">através de email para o endereço de correio eletrónico indicado no processo de candidatura.  </w:t>
      </w:r>
    </w:p>
    <w:p w14:paraId="3897A544" w14:textId="77777777" w:rsidR="004D5BA5" w:rsidRPr="00901979" w:rsidRDefault="004D5BA5" w:rsidP="004D5BA5">
      <w:pPr>
        <w:spacing w:line="360" w:lineRule="auto"/>
        <w:jc w:val="both"/>
        <w:rPr>
          <w:rFonts w:ascii="Montserrat" w:hAnsi="Montserrat" w:cstheme="minorHAnsi"/>
          <w:sz w:val="20"/>
          <w:szCs w:val="20"/>
          <w:lang w:val="pt-PT"/>
        </w:rPr>
      </w:pPr>
    </w:p>
    <w:p w14:paraId="2CABF1CE" w14:textId="77777777" w:rsidR="004D5BA5" w:rsidRPr="00901979" w:rsidRDefault="004D5BA5" w:rsidP="004D5BA5">
      <w:pPr>
        <w:pStyle w:val="ListParagraph"/>
        <w:numPr>
          <w:ilvl w:val="0"/>
          <w:numId w:val="4"/>
        </w:numPr>
        <w:autoSpaceDE w:val="0"/>
        <w:autoSpaceDN w:val="0"/>
        <w:adjustRightInd w:val="0"/>
        <w:spacing w:line="360" w:lineRule="auto"/>
        <w:ind w:left="142" w:hanging="142"/>
        <w:rPr>
          <w:rFonts w:ascii="Montserrat" w:hAnsi="Montserrat" w:cstheme="minorHAnsi"/>
          <w:b/>
          <w:bCs/>
          <w:sz w:val="20"/>
          <w:szCs w:val="20"/>
        </w:rPr>
      </w:pPr>
      <w:r w:rsidRPr="00901979">
        <w:rPr>
          <w:rFonts w:ascii="Montserrat" w:hAnsi="Montserrat" w:cstheme="minorHAnsi"/>
          <w:b/>
          <w:bCs/>
          <w:sz w:val="20"/>
          <w:szCs w:val="20"/>
        </w:rPr>
        <w:t>Prazos e procedimentos de audiência prévia, reclamação e recurso</w:t>
      </w:r>
    </w:p>
    <w:p w14:paraId="5B6825FB" w14:textId="77777777" w:rsidR="004D5BA5" w:rsidRPr="00901979" w:rsidRDefault="004D5BA5" w:rsidP="004D5BA5">
      <w:pPr>
        <w:spacing w:line="360" w:lineRule="auto"/>
        <w:jc w:val="both"/>
        <w:rPr>
          <w:rFonts w:ascii="Montserrat" w:hAnsi="Montserrat" w:cstheme="minorHAnsi"/>
          <w:sz w:val="20"/>
          <w:szCs w:val="20"/>
          <w:lang w:val="pt-PT"/>
        </w:rPr>
      </w:pPr>
      <w:r w:rsidRPr="00901979">
        <w:rPr>
          <w:rFonts w:ascii="Montserrat" w:hAnsi="Montserrat" w:cstheme="minorHAnsi"/>
          <w:sz w:val="20"/>
          <w:szCs w:val="20"/>
          <w:lang w:val="pt-PT"/>
        </w:rPr>
        <w:t>Após comunicação da lista provisória dos resultados da avaliação, os candidatos</w:t>
      </w:r>
      <w:r>
        <w:rPr>
          <w:rFonts w:ascii="Montserrat" w:hAnsi="Montserrat" w:cstheme="minorHAnsi"/>
          <w:sz w:val="20"/>
          <w:szCs w:val="20"/>
          <w:lang w:val="pt-PT"/>
        </w:rPr>
        <w:t xml:space="preserve">/as </w:t>
      </w:r>
      <w:r w:rsidRPr="00901979">
        <w:rPr>
          <w:rFonts w:ascii="Montserrat" w:hAnsi="Montserrat" w:cstheme="minorHAnsi"/>
          <w:sz w:val="20"/>
          <w:szCs w:val="20"/>
          <w:lang w:val="pt-PT"/>
        </w:rPr>
        <w:t>dispõem de um período de 10 dias úteis para, querendo, se pronunciarem em sede de audiência prévia de interessados, nos termos dos artigos 121º e seguintes do Código do Procedimento Administrativo.</w:t>
      </w:r>
    </w:p>
    <w:p w14:paraId="4585E639" w14:textId="77777777" w:rsidR="004D5BA5" w:rsidRPr="00901979" w:rsidRDefault="004D5BA5" w:rsidP="004D5BA5">
      <w:pPr>
        <w:spacing w:line="360" w:lineRule="auto"/>
        <w:jc w:val="both"/>
        <w:rPr>
          <w:rFonts w:ascii="Montserrat" w:hAnsi="Montserrat" w:cstheme="minorHAnsi"/>
          <w:sz w:val="20"/>
          <w:szCs w:val="20"/>
          <w:lang w:val="pt-PT"/>
        </w:rPr>
      </w:pPr>
      <w:r w:rsidRPr="00901979">
        <w:rPr>
          <w:rFonts w:ascii="Montserrat" w:hAnsi="Montserrat" w:cstheme="minorHAnsi"/>
          <w:sz w:val="20"/>
          <w:szCs w:val="20"/>
          <w:lang w:val="pt-PT"/>
        </w:rPr>
        <w:t>A decisão final será proferida após a análise das pronúncias apresentadas em sede de audiência prévia de interessados. Da decisão final pode ser interposta reclamação no prazo de 15 dias úteis, ou, em alternativa, interposto recurso no prazo de 30 dias úteis, ambos contados a partir da respetiva notificação. Os candidatos</w:t>
      </w:r>
      <w:r>
        <w:rPr>
          <w:rFonts w:ascii="Montserrat" w:hAnsi="Montserrat" w:cstheme="minorHAnsi"/>
          <w:sz w:val="20"/>
          <w:szCs w:val="20"/>
          <w:lang w:val="pt-PT"/>
        </w:rPr>
        <w:t>/as</w:t>
      </w:r>
      <w:r w:rsidRPr="00901979">
        <w:rPr>
          <w:rFonts w:ascii="Montserrat" w:hAnsi="Montserrat" w:cstheme="minorHAnsi"/>
          <w:sz w:val="20"/>
          <w:szCs w:val="20"/>
          <w:lang w:val="pt-PT"/>
        </w:rPr>
        <w:t xml:space="preserve"> que optarem por submeter reclamação devem dirigir a sua pronúncia ao órgão competente. Se optarem por interpor recurso este deve ser dirigido ao mais elevado superior hierárquico do autor do ato ou da omissão, salvo se a competência para a decisão se encontrar delegada ou subdelegada.</w:t>
      </w:r>
    </w:p>
    <w:p w14:paraId="3CDE02F5" w14:textId="77777777" w:rsidR="004D5BA5" w:rsidRPr="00901979" w:rsidRDefault="004D5BA5" w:rsidP="004D5BA5">
      <w:pPr>
        <w:autoSpaceDE w:val="0"/>
        <w:autoSpaceDN w:val="0"/>
        <w:adjustRightInd w:val="0"/>
        <w:spacing w:line="360" w:lineRule="auto"/>
        <w:jc w:val="both"/>
        <w:rPr>
          <w:rFonts w:ascii="Montserrat" w:hAnsi="Montserrat" w:cstheme="minorHAnsi"/>
          <w:bCs/>
          <w:sz w:val="20"/>
          <w:szCs w:val="20"/>
          <w:lang w:val="pt-PT"/>
        </w:rPr>
      </w:pPr>
    </w:p>
    <w:p w14:paraId="2C243A36" w14:textId="77777777" w:rsidR="004D5BA5" w:rsidRPr="00901979" w:rsidRDefault="004D5BA5" w:rsidP="004D5BA5">
      <w:pPr>
        <w:pStyle w:val="ListParagraph"/>
        <w:numPr>
          <w:ilvl w:val="0"/>
          <w:numId w:val="4"/>
        </w:numPr>
        <w:autoSpaceDE w:val="0"/>
        <w:autoSpaceDN w:val="0"/>
        <w:adjustRightInd w:val="0"/>
        <w:spacing w:line="360" w:lineRule="auto"/>
        <w:ind w:left="142" w:hanging="142"/>
        <w:rPr>
          <w:rFonts w:ascii="Montserrat" w:hAnsi="Montserrat" w:cstheme="minorHAnsi"/>
          <w:b/>
          <w:bCs/>
          <w:sz w:val="20"/>
          <w:szCs w:val="20"/>
        </w:rPr>
      </w:pPr>
      <w:r w:rsidRPr="00901979">
        <w:rPr>
          <w:rFonts w:ascii="Montserrat" w:hAnsi="Montserrat" w:cstheme="minorHAnsi"/>
          <w:b/>
          <w:bCs/>
          <w:sz w:val="20"/>
          <w:szCs w:val="20"/>
        </w:rPr>
        <w:t>Requisitos de Concessão de Bolsa</w:t>
      </w:r>
    </w:p>
    <w:p w14:paraId="04D9EEDB" w14:textId="77777777" w:rsidR="004D5BA5" w:rsidRPr="00901979" w:rsidRDefault="004D5BA5" w:rsidP="004D5BA5">
      <w:pPr>
        <w:pStyle w:val="BodyText"/>
        <w:spacing w:before="116" w:line="295" w:lineRule="auto"/>
        <w:ind w:right="-1"/>
        <w:jc w:val="both"/>
        <w:rPr>
          <w:rFonts w:ascii="Montserrat" w:eastAsia="Times New Roman" w:hAnsi="Montserrat" w:cstheme="minorHAnsi"/>
        </w:rPr>
      </w:pPr>
      <w:r w:rsidRPr="00901979">
        <w:rPr>
          <w:rFonts w:ascii="Montserrat" w:eastAsia="Times New Roman" w:hAnsi="Montserrat" w:cstheme="minorHAnsi"/>
        </w:rPr>
        <w:t>Depois da comunicação da concessão condicional da bolsa, o contrato só poderá ser celebrado após a receção de toda a documentação exigível. Os documentos remetidos para efeitos de contratualização são os seguintes:</w:t>
      </w:r>
    </w:p>
    <w:p w14:paraId="37ACF4BE" w14:textId="77777777" w:rsidR="004D5BA5" w:rsidRPr="00901979" w:rsidRDefault="004D5BA5" w:rsidP="004D5BA5">
      <w:pPr>
        <w:pStyle w:val="BodyText"/>
        <w:numPr>
          <w:ilvl w:val="0"/>
          <w:numId w:val="18"/>
        </w:numPr>
        <w:spacing w:before="116" w:line="295" w:lineRule="auto"/>
        <w:ind w:right="-1"/>
        <w:jc w:val="both"/>
        <w:rPr>
          <w:rFonts w:ascii="Montserrat" w:eastAsia="Times New Roman" w:hAnsi="Montserrat" w:cstheme="minorHAnsi"/>
        </w:rPr>
      </w:pPr>
      <w:r>
        <w:rPr>
          <w:rFonts w:ascii="Montserrat" w:eastAsia="Times New Roman" w:hAnsi="Montserrat" w:cstheme="minorHAnsi"/>
        </w:rPr>
        <w:t>Cópia</w:t>
      </w:r>
      <w:r w:rsidRPr="00901979">
        <w:rPr>
          <w:rFonts w:ascii="Montserrat" w:eastAsia="Times New Roman" w:hAnsi="Montserrat" w:cstheme="minorHAnsi"/>
        </w:rPr>
        <w:t xml:space="preserve"> do documento de identificação civil e fiscal</w:t>
      </w:r>
      <w:r>
        <w:rPr>
          <w:rFonts w:ascii="Montserrat" w:eastAsia="Times New Roman" w:hAnsi="Montserrat" w:cstheme="minorHAnsi"/>
        </w:rPr>
        <w:t xml:space="preserve"> (e de segurança social, quando aplicável)</w:t>
      </w:r>
      <w:r w:rsidRPr="00901979">
        <w:rPr>
          <w:rFonts w:ascii="Montserrat" w:eastAsia="Times New Roman" w:hAnsi="Montserrat" w:cstheme="minorHAnsi"/>
        </w:rPr>
        <w:t>; dados bancários; Ciência ID.</w:t>
      </w:r>
    </w:p>
    <w:p w14:paraId="0135E4CF" w14:textId="77777777" w:rsidR="004D5BA5" w:rsidRPr="00901979" w:rsidRDefault="004D5BA5" w:rsidP="004D5BA5">
      <w:pPr>
        <w:pStyle w:val="BodyText"/>
        <w:numPr>
          <w:ilvl w:val="0"/>
          <w:numId w:val="18"/>
        </w:numPr>
        <w:spacing w:before="116" w:line="295" w:lineRule="auto"/>
        <w:ind w:right="-1"/>
        <w:jc w:val="both"/>
        <w:rPr>
          <w:rFonts w:ascii="Montserrat" w:eastAsia="Times New Roman" w:hAnsi="Montserrat" w:cstheme="minorHAnsi"/>
        </w:rPr>
      </w:pPr>
      <w:r w:rsidRPr="00901979">
        <w:rPr>
          <w:rFonts w:ascii="Montserrat" w:eastAsia="Times New Roman" w:hAnsi="Montserrat" w:cstheme="minorHAnsi"/>
        </w:rPr>
        <w:t>Documento(s) comprovativo(s) de habilitações do grau académico requerido para o presente concurso</w:t>
      </w:r>
      <w:r>
        <w:rPr>
          <w:rFonts w:ascii="Montserrat" w:eastAsia="Times New Roman" w:hAnsi="Montserrat" w:cstheme="minorHAnsi"/>
        </w:rPr>
        <w:t>;</w:t>
      </w:r>
    </w:p>
    <w:p w14:paraId="0B978D21" w14:textId="77777777" w:rsidR="004D5BA5" w:rsidRDefault="004D5BA5" w:rsidP="004D5BA5">
      <w:pPr>
        <w:pStyle w:val="ListParagraph"/>
        <w:numPr>
          <w:ilvl w:val="0"/>
          <w:numId w:val="18"/>
        </w:numPr>
        <w:spacing w:before="120" w:after="120" w:line="360" w:lineRule="auto"/>
        <w:ind w:right="-1"/>
        <w:rPr>
          <w:rFonts w:ascii="Montserrat" w:eastAsia="Times New Roman" w:hAnsi="Montserrat" w:cstheme="minorHAnsi"/>
          <w:sz w:val="20"/>
          <w:szCs w:val="20"/>
        </w:rPr>
      </w:pPr>
      <w:r w:rsidRPr="00901979">
        <w:rPr>
          <w:rFonts w:ascii="Montserrat" w:eastAsia="Times New Roman" w:hAnsi="Montserrat" w:cstheme="minorHAnsi"/>
          <w:sz w:val="20"/>
          <w:szCs w:val="20"/>
        </w:rPr>
        <w:t>Documento comprovativo de matrícula em curso não conferente de grau académico integrado no projeto educativo de uma instituição de ensino superior, desenvolvido em associação ou cooperação com uma ou várias unidades de I&amp;D.</w:t>
      </w:r>
    </w:p>
    <w:p w14:paraId="500DD9BE" w14:textId="69AE7F29" w:rsidR="004D5BA5" w:rsidRPr="00C914C3" w:rsidRDefault="004D5BA5" w:rsidP="004D5BA5">
      <w:pPr>
        <w:pStyle w:val="ListParagraph"/>
        <w:numPr>
          <w:ilvl w:val="0"/>
          <w:numId w:val="18"/>
        </w:numPr>
        <w:spacing w:before="120" w:after="120" w:line="360" w:lineRule="auto"/>
        <w:ind w:right="-1"/>
        <w:rPr>
          <w:rFonts w:ascii="Montserrat" w:eastAsia="Times New Roman" w:hAnsi="Montserrat" w:cstheme="minorHAnsi"/>
          <w:sz w:val="20"/>
          <w:szCs w:val="20"/>
        </w:rPr>
      </w:pPr>
      <w:r w:rsidRPr="00C914C3">
        <w:rPr>
          <w:rFonts w:ascii="Montserrat" w:eastAsia="Times New Roman" w:hAnsi="Montserrat" w:cstheme="minorHAnsi"/>
          <w:sz w:val="20"/>
          <w:szCs w:val="20"/>
        </w:rPr>
        <w:t>Documento comprovativo de aceitação do candidato</w:t>
      </w:r>
      <w:r>
        <w:rPr>
          <w:rFonts w:ascii="Montserrat" w:eastAsia="Times New Roman" w:hAnsi="Montserrat" w:cstheme="minorHAnsi"/>
          <w:sz w:val="20"/>
          <w:szCs w:val="20"/>
        </w:rPr>
        <w:t>/a</w:t>
      </w:r>
      <w:r w:rsidRPr="00C914C3">
        <w:rPr>
          <w:rFonts w:ascii="Montserrat" w:eastAsia="Times New Roman" w:hAnsi="Montserrat" w:cstheme="minorHAnsi"/>
          <w:sz w:val="20"/>
          <w:szCs w:val="20"/>
        </w:rPr>
        <w:t xml:space="preserve"> por parte da instituição onde decorrerão os trabalhos de iniciação à investigação, de investigação ou de investigação pós-doutoral, garantindo as condições necessárias ao bom desenvolvimento do trabalho, bem como o cumprimento dos deveres previstos no artigo 13.º do Estatuto do Bolseiro de Investigação;</w:t>
      </w:r>
    </w:p>
    <w:p w14:paraId="3E67408D" w14:textId="77777777" w:rsidR="004D5BA5" w:rsidRPr="00901979" w:rsidRDefault="004D5BA5" w:rsidP="004D5BA5">
      <w:pPr>
        <w:pStyle w:val="BodyText"/>
        <w:numPr>
          <w:ilvl w:val="0"/>
          <w:numId w:val="4"/>
        </w:numPr>
        <w:spacing w:before="116" w:line="360" w:lineRule="auto"/>
        <w:ind w:left="142" w:right="711" w:hanging="142"/>
        <w:jc w:val="both"/>
        <w:rPr>
          <w:rFonts w:ascii="Montserrat" w:hAnsi="Montserrat" w:cstheme="minorHAnsi"/>
          <w:b/>
        </w:rPr>
      </w:pPr>
      <w:r w:rsidRPr="00901979">
        <w:rPr>
          <w:rFonts w:ascii="Montserrat" w:eastAsiaTheme="minorHAnsi" w:hAnsi="Montserrat" w:cs="ArialMT"/>
          <w:b/>
        </w:rPr>
        <w:t>Política de não discriminação e de igualdade de acesso</w:t>
      </w:r>
    </w:p>
    <w:p w14:paraId="1A244062" w14:textId="77777777" w:rsidR="004D5BA5" w:rsidRPr="00901979" w:rsidRDefault="004D5BA5" w:rsidP="004D5BA5">
      <w:pPr>
        <w:autoSpaceDE w:val="0"/>
        <w:autoSpaceDN w:val="0"/>
        <w:adjustRightInd w:val="0"/>
        <w:spacing w:line="360" w:lineRule="auto"/>
        <w:jc w:val="both"/>
        <w:rPr>
          <w:rFonts w:ascii="Montserrat" w:eastAsiaTheme="minorHAnsi" w:hAnsi="Montserrat" w:cs="ArialMT"/>
          <w:sz w:val="20"/>
          <w:szCs w:val="20"/>
          <w:lang w:val="pt-PT"/>
        </w:rPr>
      </w:pPr>
      <w:r w:rsidRPr="00901979">
        <w:rPr>
          <w:rFonts w:ascii="Montserrat" w:eastAsiaTheme="minorHAnsi" w:hAnsi="Montserrat" w:cs="ArialMT"/>
          <w:sz w:val="20"/>
          <w:szCs w:val="20"/>
          <w:lang w:val="pt-PT"/>
        </w:rPr>
        <w:t>O Iscte — Instituto Universitário de Lisboa promove ativamente uma política de não discriminação e de igualdade de acesso, pelo que nenhum/a candidato/a pode ser privilegiado/a, beneficiado/ a, prejudicado/a ou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p w14:paraId="7BC6BD4D" w14:textId="77777777" w:rsidR="004D5BA5" w:rsidRPr="00901979" w:rsidRDefault="004D5BA5" w:rsidP="004D5BA5">
      <w:pPr>
        <w:autoSpaceDE w:val="0"/>
        <w:autoSpaceDN w:val="0"/>
        <w:adjustRightInd w:val="0"/>
        <w:spacing w:line="360" w:lineRule="auto"/>
        <w:jc w:val="both"/>
        <w:rPr>
          <w:rFonts w:ascii="Montserrat" w:eastAsiaTheme="minorHAnsi" w:hAnsi="Montserrat" w:cs="ArialMT"/>
          <w:sz w:val="20"/>
          <w:szCs w:val="20"/>
          <w:lang w:val="pt-PT"/>
        </w:rPr>
      </w:pPr>
    </w:p>
    <w:p w14:paraId="12591AAD" w14:textId="77777777" w:rsidR="004D5BA5" w:rsidRPr="00901979" w:rsidRDefault="004D5BA5" w:rsidP="004D5BA5">
      <w:pPr>
        <w:pStyle w:val="ListParagraph"/>
        <w:numPr>
          <w:ilvl w:val="0"/>
          <w:numId w:val="4"/>
        </w:numPr>
        <w:spacing w:after="0" w:line="360" w:lineRule="auto"/>
        <w:ind w:left="284" w:hanging="284"/>
        <w:rPr>
          <w:rFonts w:ascii="Montserrat" w:hAnsi="Montserrat" w:cstheme="minorHAnsi"/>
          <w:color w:val="000000"/>
          <w:sz w:val="20"/>
          <w:szCs w:val="20"/>
        </w:rPr>
      </w:pPr>
      <w:r w:rsidRPr="00901979">
        <w:rPr>
          <w:rFonts w:ascii="Montserrat" w:hAnsi="Montserrat" w:cstheme="minorHAnsi"/>
          <w:b/>
          <w:bCs/>
          <w:color w:val="000000" w:themeColor="text1"/>
          <w:sz w:val="20"/>
          <w:szCs w:val="20"/>
        </w:rPr>
        <w:t>Legislação e regulamentação aplicável</w:t>
      </w:r>
      <w:r w:rsidRPr="00901979">
        <w:rPr>
          <w:rFonts w:ascii="Montserrat" w:hAnsi="Montserrat" w:cstheme="minorHAnsi"/>
          <w:color w:val="000000" w:themeColor="text1"/>
          <w:sz w:val="20"/>
          <w:szCs w:val="20"/>
        </w:rPr>
        <w:t>:</w:t>
      </w:r>
    </w:p>
    <w:p w14:paraId="7F61214E" w14:textId="77777777" w:rsidR="004D5BA5" w:rsidRPr="00901979" w:rsidRDefault="004D5BA5" w:rsidP="004D5BA5">
      <w:pPr>
        <w:spacing w:line="360" w:lineRule="auto"/>
        <w:jc w:val="both"/>
        <w:rPr>
          <w:rFonts w:ascii="Montserrat" w:hAnsi="Montserrat" w:cstheme="minorHAnsi"/>
          <w:sz w:val="20"/>
          <w:szCs w:val="20"/>
          <w:lang w:val="pt-PT"/>
        </w:rPr>
      </w:pPr>
      <w:r w:rsidRPr="00901979">
        <w:rPr>
          <w:rFonts w:ascii="Montserrat" w:hAnsi="Montserrat" w:cstheme="minorHAnsi"/>
          <w:color w:val="000000"/>
          <w:sz w:val="20"/>
          <w:szCs w:val="20"/>
          <w:lang w:val="pt-PT"/>
        </w:rPr>
        <w:t xml:space="preserve">Estatuto do Bolseiro de Investigação Científica, na redação dada pelo Decreto-Lei n.º 123/2019, de 28 de agosto, Regulamento de Bolsas de Investigação </w:t>
      </w:r>
      <w:r w:rsidRPr="00901979">
        <w:rPr>
          <w:rFonts w:ascii="Montserrat" w:hAnsi="Montserrat" w:cstheme="minorHAnsi"/>
          <w:sz w:val="20"/>
          <w:szCs w:val="20"/>
          <w:lang w:val="pt-PT"/>
        </w:rPr>
        <w:t>da Fundação para a Ciência e a Tecnologia, I.P.</w:t>
      </w:r>
      <w:r w:rsidRPr="00901979">
        <w:rPr>
          <w:rFonts w:ascii="Montserrat" w:hAnsi="Montserrat" w:cstheme="minorHAnsi"/>
          <w:color w:val="000000"/>
          <w:sz w:val="20"/>
          <w:szCs w:val="20"/>
          <w:lang w:val="pt-PT"/>
        </w:rPr>
        <w:t xml:space="preserve">, Regulamento n.º 950/2019, Decreto-Lei n.º 66/2018, de 16 de agosto (Regime jurídico de reconhecimento de graus académicos e diplomas de ensino superior atribuídos por instituições de ensino superior estrangeiras) e </w:t>
      </w:r>
      <w:r w:rsidRPr="00901979">
        <w:rPr>
          <w:rFonts w:ascii="Montserrat" w:hAnsi="Montserrat" w:cstheme="minorHAnsi"/>
          <w:sz w:val="20"/>
          <w:szCs w:val="20"/>
          <w:lang w:val="pt-PT"/>
        </w:rPr>
        <w:t xml:space="preserve">demais normas aplicáveis. </w:t>
      </w:r>
    </w:p>
    <w:p w14:paraId="4C47B1F5" w14:textId="77777777" w:rsidR="004D5BA5" w:rsidRDefault="004D5BA5" w:rsidP="004D5BA5">
      <w:pPr>
        <w:autoSpaceDE w:val="0"/>
        <w:autoSpaceDN w:val="0"/>
        <w:adjustRightInd w:val="0"/>
        <w:spacing w:line="360" w:lineRule="auto"/>
        <w:ind w:left="360"/>
        <w:jc w:val="both"/>
        <w:rPr>
          <w:rFonts w:ascii="Montserrat" w:eastAsiaTheme="minorHAnsi" w:hAnsi="Montserrat" w:cs="ArialMT"/>
          <w:sz w:val="20"/>
          <w:szCs w:val="20"/>
          <w:lang w:val="pt-PT"/>
        </w:rPr>
      </w:pPr>
    </w:p>
    <w:p w14:paraId="70186964" w14:textId="2E587736" w:rsidR="00D61D15" w:rsidRDefault="00D61D15" w:rsidP="00EC4E28">
      <w:pPr>
        <w:autoSpaceDE w:val="0"/>
        <w:autoSpaceDN w:val="0"/>
        <w:adjustRightInd w:val="0"/>
        <w:spacing w:line="360" w:lineRule="auto"/>
        <w:ind w:left="360"/>
        <w:jc w:val="both"/>
        <w:rPr>
          <w:rFonts w:ascii="Montserrat" w:eastAsiaTheme="minorHAnsi" w:hAnsi="Montserrat" w:cs="ArialMT"/>
          <w:sz w:val="20"/>
          <w:szCs w:val="20"/>
          <w:lang w:val="pt-PT"/>
        </w:rPr>
      </w:pPr>
    </w:p>
    <w:sectPr w:rsidR="00D61D15">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A9DE" w14:textId="77777777" w:rsidR="003763EA" w:rsidRDefault="003763EA" w:rsidP="008B5F6B">
      <w:r>
        <w:separator/>
      </w:r>
    </w:p>
  </w:endnote>
  <w:endnote w:type="continuationSeparator" w:id="0">
    <w:p w14:paraId="508CD880" w14:textId="77777777" w:rsidR="003763EA" w:rsidRDefault="003763EA" w:rsidP="008B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0956" w14:textId="06D44C5A" w:rsidR="008B5F6B" w:rsidRDefault="008B5F6B" w:rsidP="008B5F6B">
    <w:pPr>
      <w:pStyle w:val="Footer"/>
      <w:tabs>
        <w:tab w:val="clear" w:pos="8504"/>
        <w:tab w:val="right" w:pos="10065"/>
      </w:tabs>
      <w:ind w:left="-851" w:right="-1085"/>
      <w:rPr>
        <w:rFonts w:ascii="Arial" w:hAnsi="Arial" w:cs="Arial"/>
        <w:noProof/>
        <w:sz w:val="14"/>
        <w:szCs w:val="14"/>
      </w:rPr>
    </w:pPr>
  </w:p>
  <w:p w14:paraId="0A8EDA39" w14:textId="77777777" w:rsidR="008B5F6B" w:rsidRDefault="008B5F6B" w:rsidP="008B5F6B">
    <w:pPr>
      <w:pStyle w:val="Footer"/>
    </w:pPr>
    <w:r w:rsidRPr="00F07782">
      <w:rPr>
        <w:rFonts w:ascii="Montserrat" w:hAnsi="Montserrat"/>
        <w:b/>
        <w:noProof/>
        <w:sz w:val="20"/>
        <w:szCs w:val="20"/>
      </w:rPr>
      <w:drawing>
        <wp:inline distT="0" distB="0" distL="0" distR="0" wp14:anchorId="45DEBEEC" wp14:editId="0D4F3988">
          <wp:extent cx="1707637" cy="495300"/>
          <wp:effectExtent l="0" t="0" r="6985"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2270" cy="499544"/>
                  </a:xfrm>
                  <a:prstGeom prst="rect">
                    <a:avLst/>
                  </a:prstGeom>
                  <a:noFill/>
                  <a:ln>
                    <a:noFill/>
                  </a:ln>
                </pic:spPr>
              </pic:pic>
            </a:graphicData>
          </a:graphic>
        </wp:inline>
      </w:drawing>
    </w:r>
    <w:r w:rsidRPr="00F07782">
      <w:rPr>
        <w:rFonts w:ascii="Montserrat" w:hAnsi="Montserrat"/>
        <w:noProof/>
        <w:sz w:val="20"/>
        <w:szCs w:val="20"/>
      </w:rPr>
      <w:drawing>
        <wp:inline distT="0" distB="0" distL="0" distR="0" wp14:anchorId="335EC90F" wp14:editId="56541632">
          <wp:extent cx="1168599" cy="371475"/>
          <wp:effectExtent l="0" t="0" r="0" b="0"/>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9706" cy="371827"/>
                  </a:xfrm>
                  <a:prstGeom prst="rect">
                    <a:avLst/>
                  </a:prstGeom>
                  <a:noFill/>
                  <a:ln>
                    <a:noFill/>
                  </a:ln>
                </pic:spPr>
              </pic:pic>
            </a:graphicData>
          </a:graphic>
        </wp:inline>
      </w:drawing>
    </w:r>
  </w:p>
  <w:p w14:paraId="6300EF02" w14:textId="77777777" w:rsidR="008B5F6B" w:rsidRDefault="008B5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7002" w14:textId="77777777" w:rsidR="003763EA" w:rsidRDefault="003763EA" w:rsidP="008B5F6B">
      <w:r>
        <w:separator/>
      </w:r>
    </w:p>
  </w:footnote>
  <w:footnote w:type="continuationSeparator" w:id="0">
    <w:p w14:paraId="3EF9BB4A" w14:textId="77777777" w:rsidR="003763EA" w:rsidRDefault="003763EA" w:rsidP="008B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A88F" w14:textId="3F8C62BD" w:rsidR="008B5F6B" w:rsidRDefault="008B5F6B" w:rsidP="00550331">
    <w:pPr>
      <w:pStyle w:val="Header"/>
      <w:tabs>
        <w:tab w:val="clear" w:pos="4252"/>
        <w:tab w:val="clear" w:pos="8504"/>
      </w:tabs>
    </w:pPr>
    <w:r w:rsidRPr="00E52252">
      <w:rPr>
        <w:noProof/>
      </w:rPr>
      <w:drawing>
        <wp:inline distT="0" distB="0" distL="0" distR="0" wp14:anchorId="587F3BCA" wp14:editId="2425944B">
          <wp:extent cx="1266825" cy="7178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46" t="4773" r="2846" b="4773"/>
                  <a:stretch>
                    <a:fillRect/>
                  </a:stretch>
                </pic:blipFill>
                <pic:spPr bwMode="auto">
                  <a:xfrm>
                    <a:off x="0" y="0"/>
                    <a:ext cx="1269699" cy="719497"/>
                  </a:xfrm>
                  <a:prstGeom prst="rect">
                    <a:avLst/>
                  </a:prstGeom>
                  <a:noFill/>
                  <a:ln>
                    <a:noFill/>
                  </a:ln>
                </pic:spPr>
              </pic:pic>
            </a:graphicData>
          </a:graphic>
        </wp:inline>
      </w:drawing>
    </w:r>
    <w:r w:rsidR="00C61F4A">
      <w:rPr>
        <w:noProof/>
      </w:rPr>
      <w:tab/>
    </w:r>
    <w:r w:rsidR="00550331">
      <w:rPr>
        <w:noProof/>
      </w:rPr>
      <w:tab/>
    </w:r>
    <w:r w:rsidR="00550331">
      <w:rPr>
        <w:noProof/>
      </w:rPr>
      <w:tab/>
    </w:r>
    <w:r w:rsidR="00550331">
      <w:rPr>
        <w:noProof/>
      </w:rPr>
      <w:tab/>
      <w:t xml:space="preserve">           </w:t>
    </w:r>
    <w:r w:rsidR="00550331">
      <w:rPr>
        <w:noProof/>
      </w:rPr>
      <w:tab/>
    </w:r>
    <w:r w:rsidR="00550331">
      <w:rPr>
        <w:noProof/>
      </w:rPr>
      <w:tab/>
    </w:r>
    <w:r w:rsidR="00C61F4A" w:rsidRPr="00E52252">
      <w:rPr>
        <w:noProof/>
      </w:rPr>
      <w:drawing>
        <wp:inline distT="0" distB="0" distL="0" distR="0" wp14:anchorId="6EEB4789" wp14:editId="53243539">
          <wp:extent cx="1371600" cy="590550"/>
          <wp:effectExtent l="0" t="0" r="0"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2786" t="6091" r="2786" b="6091"/>
                  <a:stretch>
                    <a:fillRect/>
                  </a:stretch>
                </pic:blipFill>
                <pic:spPr bwMode="auto">
                  <a:xfrm>
                    <a:off x="0" y="0"/>
                    <a:ext cx="13716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47CC8"/>
    <w:multiLevelType w:val="hybridMultilevel"/>
    <w:tmpl w:val="754E1B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60C3"/>
    <w:multiLevelType w:val="hybridMultilevel"/>
    <w:tmpl w:val="32D80F0C"/>
    <w:lvl w:ilvl="0" w:tplc="ED64B7D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AD4140A"/>
    <w:multiLevelType w:val="multilevel"/>
    <w:tmpl w:val="05AA986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2D6F25"/>
    <w:multiLevelType w:val="multilevel"/>
    <w:tmpl w:val="572226C4"/>
    <w:lvl w:ilvl="0">
      <w:start w:val="1"/>
      <w:numFmt w:val="decimal"/>
      <w:lvlText w:val="%1."/>
      <w:lvlJc w:val="left"/>
      <w:pPr>
        <w:ind w:left="720" w:hanging="360"/>
      </w:pPr>
      <w:rPr>
        <w:rFonts w:asciiTheme="minorHAnsi" w:eastAsiaTheme="minorHAnsi" w:hAnsiTheme="minorHAnsi" w:cstheme="minorHAnsi"/>
      </w:rPr>
    </w:lvl>
    <w:lvl w:ilvl="1">
      <w:start w:val="1"/>
      <w:numFmt w:val="lowerRoman"/>
      <w:lvlText w:val="%2."/>
      <w:lvlJc w:val="righ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DE5974"/>
    <w:multiLevelType w:val="multilevel"/>
    <w:tmpl w:val="13945A04"/>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3C92EDB"/>
    <w:multiLevelType w:val="multilevel"/>
    <w:tmpl w:val="8B14E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6259AA"/>
    <w:multiLevelType w:val="hybridMultilevel"/>
    <w:tmpl w:val="325EB300"/>
    <w:lvl w:ilvl="0" w:tplc="7304F054">
      <w:numFmt w:val="bullet"/>
      <w:lvlText w:val="•"/>
      <w:lvlJc w:val="left"/>
      <w:pPr>
        <w:ind w:left="720" w:hanging="360"/>
      </w:pPr>
      <w:rPr>
        <w:lang w:val="pt-PT" w:eastAsia="en-US" w:bidi="ar-S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2DD1F10"/>
    <w:multiLevelType w:val="hybridMultilevel"/>
    <w:tmpl w:val="FF981FF4"/>
    <w:lvl w:ilvl="0" w:tplc="08160017">
      <w:start w:val="3"/>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4B44B94"/>
    <w:multiLevelType w:val="multilevel"/>
    <w:tmpl w:val="5AF01636"/>
    <w:lvl w:ilvl="0">
      <w:start w:val="2"/>
      <w:numFmt w:val="decimal"/>
      <w:lvlText w:val="%1."/>
      <w:lvlJc w:val="left"/>
      <w:pPr>
        <w:ind w:left="360" w:hanging="360"/>
      </w:pPr>
      <w:rPr>
        <w:rFonts w:ascii="Calibri Light" w:hAnsi="Calibri Light" w:cs="Calibri Light" w:hint="default"/>
        <w:color w:val="auto"/>
        <w:sz w:val="20"/>
      </w:rPr>
    </w:lvl>
    <w:lvl w:ilvl="1">
      <w:start w:val="2"/>
      <w:numFmt w:val="decimal"/>
      <w:lvlText w:val="%1.%2."/>
      <w:lvlJc w:val="left"/>
      <w:pPr>
        <w:ind w:left="360" w:hanging="360"/>
      </w:pPr>
      <w:rPr>
        <w:rFonts w:ascii="Calibri Light" w:hAnsi="Calibri Light" w:cs="Calibri Light" w:hint="default"/>
        <w:color w:val="auto"/>
        <w:sz w:val="20"/>
      </w:rPr>
    </w:lvl>
    <w:lvl w:ilvl="2">
      <w:start w:val="1"/>
      <w:numFmt w:val="decimal"/>
      <w:lvlText w:val="%1.%2.%3."/>
      <w:lvlJc w:val="left"/>
      <w:pPr>
        <w:ind w:left="720" w:hanging="720"/>
      </w:pPr>
      <w:rPr>
        <w:rFonts w:ascii="Calibri Light" w:hAnsi="Calibri Light" w:cs="Calibri Light" w:hint="default"/>
        <w:color w:val="auto"/>
        <w:sz w:val="20"/>
      </w:rPr>
    </w:lvl>
    <w:lvl w:ilvl="3">
      <w:start w:val="1"/>
      <w:numFmt w:val="decimal"/>
      <w:lvlText w:val="%1.%2.%3.%4."/>
      <w:lvlJc w:val="left"/>
      <w:pPr>
        <w:ind w:left="720" w:hanging="720"/>
      </w:pPr>
      <w:rPr>
        <w:rFonts w:ascii="Calibri Light" w:hAnsi="Calibri Light" w:cs="Calibri Light" w:hint="default"/>
        <w:color w:val="auto"/>
        <w:sz w:val="20"/>
      </w:rPr>
    </w:lvl>
    <w:lvl w:ilvl="4">
      <w:start w:val="1"/>
      <w:numFmt w:val="decimal"/>
      <w:lvlText w:val="%1.%2.%3.%4.%5."/>
      <w:lvlJc w:val="left"/>
      <w:pPr>
        <w:ind w:left="1080" w:hanging="1080"/>
      </w:pPr>
      <w:rPr>
        <w:rFonts w:ascii="Calibri Light" w:hAnsi="Calibri Light" w:cs="Calibri Light" w:hint="default"/>
        <w:color w:val="auto"/>
        <w:sz w:val="20"/>
      </w:rPr>
    </w:lvl>
    <w:lvl w:ilvl="5">
      <w:start w:val="1"/>
      <w:numFmt w:val="decimal"/>
      <w:lvlText w:val="%1.%2.%3.%4.%5.%6."/>
      <w:lvlJc w:val="left"/>
      <w:pPr>
        <w:ind w:left="1080" w:hanging="1080"/>
      </w:pPr>
      <w:rPr>
        <w:rFonts w:ascii="Calibri Light" w:hAnsi="Calibri Light" w:cs="Calibri Light" w:hint="default"/>
        <w:color w:val="auto"/>
        <w:sz w:val="20"/>
      </w:rPr>
    </w:lvl>
    <w:lvl w:ilvl="6">
      <w:start w:val="1"/>
      <w:numFmt w:val="decimal"/>
      <w:lvlText w:val="%1.%2.%3.%4.%5.%6.%7."/>
      <w:lvlJc w:val="left"/>
      <w:pPr>
        <w:ind w:left="1440" w:hanging="1440"/>
      </w:pPr>
      <w:rPr>
        <w:rFonts w:ascii="Calibri Light" w:hAnsi="Calibri Light" w:cs="Calibri Light" w:hint="default"/>
        <w:color w:val="auto"/>
        <w:sz w:val="20"/>
      </w:rPr>
    </w:lvl>
    <w:lvl w:ilvl="7">
      <w:start w:val="1"/>
      <w:numFmt w:val="decimal"/>
      <w:lvlText w:val="%1.%2.%3.%4.%5.%6.%7.%8."/>
      <w:lvlJc w:val="left"/>
      <w:pPr>
        <w:ind w:left="1440" w:hanging="1440"/>
      </w:pPr>
      <w:rPr>
        <w:rFonts w:ascii="Calibri Light" w:hAnsi="Calibri Light" w:cs="Calibri Light" w:hint="default"/>
        <w:color w:val="auto"/>
        <w:sz w:val="20"/>
      </w:rPr>
    </w:lvl>
    <w:lvl w:ilvl="8">
      <w:start w:val="1"/>
      <w:numFmt w:val="decimal"/>
      <w:lvlText w:val="%1.%2.%3.%4.%5.%6.%7.%8.%9."/>
      <w:lvlJc w:val="left"/>
      <w:pPr>
        <w:ind w:left="1800" w:hanging="1800"/>
      </w:pPr>
      <w:rPr>
        <w:rFonts w:ascii="Calibri Light" w:hAnsi="Calibri Light" w:cs="Calibri Light" w:hint="default"/>
        <w:color w:val="auto"/>
        <w:sz w:val="20"/>
      </w:rPr>
    </w:lvl>
  </w:abstractNum>
  <w:abstractNum w:abstractNumId="9" w15:restartNumberingAfterBreak="0">
    <w:nsid w:val="29DA532B"/>
    <w:multiLevelType w:val="hybridMultilevel"/>
    <w:tmpl w:val="F266EF0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0114C1"/>
    <w:multiLevelType w:val="hybridMultilevel"/>
    <w:tmpl w:val="D6F64A4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A663B50"/>
    <w:multiLevelType w:val="multilevel"/>
    <w:tmpl w:val="536CA94E"/>
    <w:lvl w:ilvl="0">
      <w:start w:val="4"/>
      <w:numFmt w:val="decimal"/>
      <w:lvlText w:val="%1"/>
      <w:lvlJc w:val="left"/>
      <w:pPr>
        <w:ind w:left="880" w:hanging="300"/>
      </w:pPr>
      <w:rPr>
        <w:rFonts w:hint="default"/>
        <w:lang w:val="pt-PT" w:eastAsia="en-US" w:bidi="ar-SA"/>
      </w:rPr>
    </w:lvl>
    <w:lvl w:ilvl="1">
      <w:start w:val="1"/>
      <w:numFmt w:val="decimal"/>
      <w:lvlText w:val="%1.%2"/>
      <w:lvlJc w:val="left"/>
      <w:pPr>
        <w:ind w:left="880" w:hanging="300"/>
      </w:pPr>
      <w:rPr>
        <w:rFonts w:ascii="Calibri" w:eastAsia="Calibri" w:hAnsi="Calibri" w:cs="Calibri" w:hint="default"/>
        <w:b/>
        <w:bCs/>
        <w:w w:val="97"/>
        <w:sz w:val="20"/>
        <w:szCs w:val="20"/>
        <w:lang w:val="pt-PT" w:eastAsia="en-US" w:bidi="ar-SA"/>
      </w:rPr>
    </w:lvl>
    <w:lvl w:ilvl="2">
      <w:numFmt w:val="bullet"/>
      <w:lvlText w:val=""/>
      <w:lvlJc w:val="left"/>
      <w:pPr>
        <w:ind w:left="1146" w:hanging="154"/>
      </w:pPr>
      <w:rPr>
        <w:rFonts w:hint="default"/>
        <w:w w:val="101"/>
        <w:lang w:val="pt-PT" w:eastAsia="en-US" w:bidi="ar-SA"/>
      </w:rPr>
    </w:lvl>
    <w:lvl w:ilvl="3">
      <w:numFmt w:val="bullet"/>
      <w:lvlText w:val="•"/>
      <w:lvlJc w:val="left"/>
      <w:pPr>
        <w:ind w:left="2302" w:hanging="154"/>
      </w:pPr>
      <w:rPr>
        <w:rFonts w:hint="default"/>
        <w:lang w:val="pt-PT" w:eastAsia="en-US" w:bidi="ar-SA"/>
      </w:rPr>
    </w:lvl>
    <w:lvl w:ilvl="4">
      <w:numFmt w:val="bullet"/>
      <w:lvlText w:val="•"/>
      <w:lvlJc w:val="left"/>
      <w:pPr>
        <w:ind w:left="3464" w:hanging="154"/>
      </w:pPr>
      <w:rPr>
        <w:rFonts w:hint="default"/>
        <w:lang w:val="pt-PT" w:eastAsia="en-US" w:bidi="ar-SA"/>
      </w:rPr>
    </w:lvl>
    <w:lvl w:ilvl="5">
      <w:numFmt w:val="bullet"/>
      <w:lvlText w:val="•"/>
      <w:lvlJc w:val="left"/>
      <w:pPr>
        <w:ind w:left="4627" w:hanging="154"/>
      </w:pPr>
      <w:rPr>
        <w:rFonts w:hint="default"/>
        <w:lang w:val="pt-PT" w:eastAsia="en-US" w:bidi="ar-SA"/>
      </w:rPr>
    </w:lvl>
    <w:lvl w:ilvl="6">
      <w:numFmt w:val="bullet"/>
      <w:lvlText w:val="•"/>
      <w:lvlJc w:val="left"/>
      <w:pPr>
        <w:ind w:left="5789" w:hanging="154"/>
      </w:pPr>
      <w:rPr>
        <w:rFonts w:hint="default"/>
        <w:lang w:val="pt-PT" w:eastAsia="en-US" w:bidi="ar-SA"/>
      </w:rPr>
    </w:lvl>
    <w:lvl w:ilvl="7">
      <w:numFmt w:val="bullet"/>
      <w:lvlText w:val="•"/>
      <w:lvlJc w:val="left"/>
      <w:pPr>
        <w:ind w:left="6952" w:hanging="154"/>
      </w:pPr>
      <w:rPr>
        <w:rFonts w:hint="default"/>
        <w:lang w:val="pt-PT" w:eastAsia="en-US" w:bidi="ar-SA"/>
      </w:rPr>
    </w:lvl>
    <w:lvl w:ilvl="8">
      <w:numFmt w:val="bullet"/>
      <w:lvlText w:val="•"/>
      <w:lvlJc w:val="left"/>
      <w:pPr>
        <w:ind w:left="8114" w:hanging="154"/>
      </w:pPr>
      <w:rPr>
        <w:rFonts w:hint="default"/>
        <w:lang w:val="pt-PT" w:eastAsia="en-US" w:bidi="ar-SA"/>
      </w:rPr>
    </w:lvl>
  </w:abstractNum>
  <w:abstractNum w:abstractNumId="12" w15:restartNumberingAfterBreak="0">
    <w:nsid w:val="2F6918BC"/>
    <w:multiLevelType w:val="hybridMultilevel"/>
    <w:tmpl w:val="4F9A32FC"/>
    <w:lvl w:ilvl="0" w:tplc="08160017">
      <w:start w:val="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FB32298"/>
    <w:multiLevelType w:val="multilevel"/>
    <w:tmpl w:val="99945EE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4C4CD1"/>
    <w:multiLevelType w:val="multilevel"/>
    <w:tmpl w:val="24842D9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816EAC"/>
    <w:multiLevelType w:val="hybridMultilevel"/>
    <w:tmpl w:val="1C7AD69E"/>
    <w:lvl w:ilvl="0" w:tplc="FA1EE046">
      <w:start w:val="1"/>
      <w:numFmt w:val="lowerLetter"/>
      <w:lvlText w:val="%1)"/>
      <w:lvlJc w:val="left"/>
      <w:pPr>
        <w:ind w:left="1300" w:hanging="348"/>
      </w:pPr>
      <w:rPr>
        <w:rFonts w:hint="default"/>
        <w:spacing w:val="-1"/>
        <w:w w:val="100"/>
        <w:lang w:val="pt-PT" w:eastAsia="en-US" w:bidi="ar-SA"/>
      </w:rPr>
    </w:lvl>
    <w:lvl w:ilvl="1" w:tplc="9AF4E82A">
      <w:numFmt w:val="bullet"/>
      <w:lvlText w:val="•"/>
      <w:lvlJc w:val="left"/>
      <w:pPr>
        <w:ind w:left="2213" w:hanging="348"/>
      </w:pPr>
      <w:rPr>
        <w:rFonts w:hint="default"/>
        <w:lang w:val="pt-PT" w:eastAsia="en-US" w:bidi="ar-SA"/>
      </w:rPr>
    </w:lvl>
    <w:lvl w:ilvl="2" w:tplc="4770155C">
      <w:numFmt w:val="bullet"/>
      <w:lvlText w:val="•"/>
      <w:lvlJc w:val="left"/>
      <w:pPr>
        <w:ind w:left="3127" w:hanging="348"/>
      </w:pPr>
      <w:rPr>
        <w:rFonts w:hint="default"/>
        <w:lang w:val="pt-PT" w:eastAsia="en-US" w:bidi="ar-SA"/>
      </w:rPr>
    </w:lvl>
    <w:lvl w:ilvl="3" w:tplc="C1345D48">
      <w:numFmt w:val="bullet"/>
      <w:lvlText w:val="•"/>
      <w:lvlJc w:val="left"/>
      <w:pPr>
        <w:ind w:left="4041" w:hanging="348"/>
      </w:pPr>
      <w:rPr>
        <w:rFonts w:hint="default"/>
        <w:lang w:val="pt-PT" w:eastAsia="en-US" w:bidi="ar-SA"/>
      </w:rPr>
    </w:lvl>
    <w:lvl w:ilvl="4" w:tplc="EDBE4EAE">
      <w:numFmt w:val="bullet"/>
      <w:lvlText w:val="•"/>
      <w:lvlJc w:val="left"/>
      <w:pPr>
        <w:ind w:left="4955" w:hanging="348"/>
      </w:pPr>
      <w:rPr>
        <w:rFonts w:hint="default"/>
        <w:lang w:val="pt-PT" w:eastAsia="en-US" w:bidi="ar-SA"/>
      </w:rPr>
    </w:lvl>
    <w:lvl w:ilvl="5" w:tplc="F0D80E58">
      <w:numFmt w:val="bullet"/>
      <w:lvlText w:val="•"/>
      <w:lvlJc w:val="left"/>
      <w:pPr>
        <w:ind w:left="5869" w:hanging="348"/>
      </w:pPr>
      <w:rPr>
        <w:rFonts w:hint="default"/>
        <w:lang w:val="pt-PT" w:eastAsia="en-US" w:bidi="ar-SA"/>
      </w:rPr>
    </w:lvl>
    <w:lvl w:ilvl="6" w:tplc="C62E7BB0">
      <w:numFmt w:val="bullet"/>
      <w:lvlText w:val="•"/>
      <w:lvlJc w:val="left"/>
      <w:pPr>
        <w:ind w:left="6783" w:hanging="348"/>
      </w:pPr>
      <w:rPr>
        <w:rFonts w:hint="default"/>
        <w:lang w:val="pt-PT" w:eastAsia="en-US" w:bidi="ar-SA"/>
      </w:rPr>
    </w:lvl>
    <w:lvl w:ilvl="7" w:tplc="A3F0B636">
      <w:numFmt w:val="bullet"/>
      <w:lvlText w:val="•"/>
      <w:lvlJc w:val="left"/>
      <w:pPr>
        <w:ind w:left="7697" w:hanging="348"/>
      </w:pPr>
      <w:rPr>
        <w:rFonts w:hint="default"/>
        <w:lang w:val="pt-PT" w:eastAsia="en-US" w:bidi="ar-SA"/>
      </w:rPr>
    </w:lvl>
    <w:lvl w:ilvl="8" w:tplc="AD4CAA62">
      <w:numFmt w:val="bullet"/>
      <w:lvlText w:val="•"/>
      <w:lvlJc w:val="left"/>
      <w:pPr>
        <w:ind w:left="8611" w:hanging="348"/>
      </w:pPr>
      <w:rPr>
        <w:rFonts w:hint="default"/>
        <w:lang w:val="pt-PT" w:eastAsia="en-US" w:bidi="ar-SA"/>
      </w:rPr>
    </w:lvl>
  </w:abstractNum>
  <w:abstractNum w:abstractNumId="16" w15:restartNumberingAfterBreak="0">
    <w:nsid w:val="3B5B45FC"/>
    <w:multiLevelType w:val="hybridMultilevel"/>
    <w:tmpl w:val="F0FCB90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090F29D"/>
    <w:multiLevelType w:val="hybridMultilevel"/>
    <w:tmpl w:val="CF2682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2502AC6"/>
    <w:multiLevelType w:val="hybridMultilevel"/>
    <w:tmpl w:val="B400DAB2"/>
    <w:lvl w:ilvl="0" w:tplc="0816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0F7F4E"/>
    <w:multiLevelType w:val="hybridMultilevel"/>
    <w:tmpl w:val="0DFC0250"/>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62114FD"/>
    <w:multiLevelType w:val="hybridMultilevel"/>
    <w:tmpl w:val="93047F1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D7F34D6"/>
    <w:multiLevelType w:val="hybridMultilevel"/>
    <w:tmpl w:val="85E2A4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FF4136"/>
    <w:multiLevelType w:val="hybridMultilevel"/>
    <w:tmpl w:val="1C02F318"/>
    <w:lvl w:ilvl="0" w:tplc="9B06AEF8">
      <w:start w:val="1"/>
      <w:numFmt w:val="decimal"/>
      <w:lvlText w:val="%1."/>
      <w:lvlJc w:val="left"/>
      <w:pPr>
        <w:ind w:left="720" w:hanging="360"/>
      </w:pPr>
      <w:rPr>
        <w:rFonts w:eastAsiaTheme="minorHAnsi" w:cs="Calibri" w:hint="default"/>
        <w:b/>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29C6F3C"/>
    <w:multiLevelType w:val="hybridMultilevel"/>
    <w:tmpl w:val="656401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54033A17"/>
    <w:multiLevelType w:val="multilevel"/>
    <w:tmpl w:val="24842D9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226F69"/>
    <w:multiLevelType w:val="multilevel"/>
    <w:tmpl w:val="24842D9A"/>
    <w:lvl w:ilvl="0">
      <w:start w:val="1"/>
      <w:numFmt w:val="decimal"/>
      <w:lvlText w:val="%1."/>
      <w:lvlJc w:val="left"/>
      <w:pPr>
        <w:ind w:left="502" w:hanging="360"/>
      </w:pPr>
      <w:rPr>
        <w:rFonts w:hint="default"/>
        <w:b/>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66824342"/>
    <w:multiLevelType w:val="hybridMultilevel"/>
    <w:tmpl w:val="EBBE55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7A206420"/>
    <w:multiLevelType w:val="hybridMultilevel"/>
    <w:tmpl w:val="9772737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7AC41181"/>
    <w:multiLevelType w:val="multilevel"/>
    <w:tmpl w:val="76EE1E80"/>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3"/>
  </w:num>
  <w:num w:numId="3">
    <w:abstractNumId w:val="0"/>
  </w:num>
  <w:num w:numId="4">
    <w:abstractNumId w:val="25"/>
  </w:num>
  <w:num w:numId="5">
    <w:abstractNumId w:val="19"/>
  </w:num>
  <w:num w:numId="6">
    <w:abstractNumId w:val="2"/>
  </w:num>
  <w:num w:numId="7">
    <w:abstractNumId w:val="1"/>
  </w:num>
  <w:num w:numId="8">
    <w:abstractNumId w:val="8"/>
  </w:num>
  <w:num w:numId="9">
    <w:abstractNumId w:val="5"/>
  </w:num>
  <w:num w:numId="10">
    <w:abstractNumId w:val="27"/>
  </w:num>
  <w:num w:numId="11">
    <w:abstractNumId w:val="16"/>
  </w:num>
  <w:num w:numId="12">
    <w:abstractNumId w:val="10"/>
  </w:num>
  <w:num w:numId="13">
    <w:abstractNumId w:val="4"/>
  </w:num>
  <w:num w:numId="14">
    <w:abstractNumId w:val="28"/>
  </w:num>
  <w:num w:numId="15">
    <w:abstractNumId w:val="7"/>
  </w:num>
  <w:num w:numId="16">
    <w:abstractNumId w:val="13"/>
  </w:num>
  <w:num w:numId="17">
    <w:abstractNumId w:val="14"/>
  </w:num>
  <w:num w:numId="18">
    <w:abstractNumId w:val="20"/>
  </w:num>
  <w:num w:numId="19">
    <w:abstractNumId w:val="12"/>
  </w:num>
  <w:num w:numId="20">
    <w:abstractNumId w:val="15"/>
  </w:num>
  <w:num w:numId="21">
    <w:abstractNumId w:val="11"/>
  </w:num>
  <w:num w:numId="22">
    <w:abstractNumId w:val="22"/>
  </w:num>
  <w:num w:numId="23">
    <w:abstractNumId w:val="6"/>
  </w:num>
  <w:num w:numId="24">
    <w:abstractNumId w:val="24"/>
  </w:num>
  <w:num w:numId="25">
    <w:abstractNumId w:val="26"/>
  </w:num>
  <w:num w:numId="26">
    <w:abstractNumId w:val="21"/>
  </w:num>
  <w:num w:numId="27">
    <w:abstractNumId w:val="23"/>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FC"/>
    <w:rsid w:val="00002884"/>
    <w:rsid w:val="00003155"/>
    <w:rsid w:val="00003DD2"/>
    <w:rsid w:val="000111AB"/>
    <w:rsid w:val="00015D13"/>
    <w:rsid w:val="00030A27"/>
    <w:rsid w:val="0003317A"/>
    <w:rsid w:val="00036E33"/>
    <w:rsid w:val="00037D2E"/>
    <w:rsid w:val="00041910"/>
    <w:rsid w:val="000470CA"/>
    <w:rsid w:val="00051068"/>
    <w:rsid w:val="00052EFA"/>
    <w:rsid w:val="00054D5E"/>
    <w:rsid w:val="00054ECC"/>
    <w:rsid w:val="000554B6"/>
    <w:rsid w:val="00057624"/>
    <w:rsid w:val="00057FA4"/>
    <w:rsid w:val="000615F4"/>
    <w:rsid w:val="000627F1"/>
    <w:rsid w:val="00062B9B"/>
    <w:rsid w:val="000644E7"/>
    <w:rsid w:val="00067959"/>
    <w:rsid w:val="00071E1E"/>
    <w:rsid w:val="00081B9D"/>
    <w:rsid w:val="00085A85"/>
    <w:rsid w:val="00086D29"/>
    <w:rsid w:val="000904BD"/>
    <w:rsid w:val="000A14EB"/>
    <w:rsid w:val="000A2F5F"/>
    <w:rsid w:val="000A6401"/>
    <w:rsid w:val="000B51AE"/>
    <w:rsid w:val="000B67B6"/>
    <w:rsid w:val="000B6A92"/>
    <w:rsid w:val="000D08B4"/>
    <w:rsid w:val="000D1996"/>
    <w:rsid w:val="000E0627"/>
    <w:rsid w:val="000E4945"/>
    <w:rsid w:val="000F3A0B"/>
    <w:rsid w:val="000F4F81"/>
    <w:rsid w:val="000F76D0"/>
    <w:rsid w:val="001011F7"/>
    <w:rsid w:val="001071DB"/>
    <w:rsid w:val="0011299D"/>
    <w:rsid w:val="00116CB4"/>
    <w:rsid w:val="001277E1"/>
    <w:rsid w:val="001305ED"/>
    <w:rsid w:val="001307AA"/>
    <w:rsid w:val="001368A9"/>
    <w:rsid w:val="00153580"/>
    <w:rsid w:val="00154F34"/>
    <w:rsid w:val="00161555"/>
    <w:rsid w:val="00162D38"/>
    <w:rsid w:val="00163309"/>
    <w:rsid w:val="001642C7"/>
    <w:rsid w:val="00165125"/>
    <w:rsid w:val="00174D36"/>
    <w:rsid w:val="00180395"/>
    <w:rsid w:val="00183A2B"/>
    <w:rsid w:val="00187FE2"/>
    <w:rsid w:val="00191F2F"/>
    <w:rsid w:val="001937BB"/>
    <w:rsid w:val="001937EC"/>
    <w:rsid w:val="00196241"/>
    <w:rsid w:val="001A0B62"/>
    <w:rsid w:val="001A3981"/>
    <w:rsid w:val="001A4606"/>
    <w:rsid w:val="001A4B36"/>
    <w:rsid w:val="001A77FD"/>
    <w:rsid w:val="001C213B"/>
    <w:rsid w:val="001C7447"/>
    <w:rsid w:val="001D0FB2"/>
    <w:rsid w:val="001D5D4B"/>
    <w:rsid w:val="001D729A"/>
    <w:rsid w:val="001E3152"/>
    <w:rsid w:val="001E7BD7"/>
    <w:rsid w:val="001F629F"/>
    <w:rsid w:val="001F76C1"/>
    <w:rsid w:val="0020540C"/>
    <w:rsid w:val="00205B13"/>
    <w:rsid w:val="00211C70"/>
    <w:rsid w:val="00212098"/>
    <w:rsid w:val="002137DF"/>
    <w:rsid w:val="00226BE0"/>
    <w:rsid w:val="00227716"/>
    <w:rsid w:val="00227E74"/>
    <w:rsid w:val="0023091E"/>
    <w:rsid w:val="00233960"/>
    <w:rsid w:val="00250363"/>
    <w:rsid w:val="00256F34"/>
    <w:rsid w:val="002778CA"/>
    <w:rsid w:val="002800FA"/>
    <w:rsid w:val="00281B65"/>
    <w:rsid w:val="00282A89"/>
    <w:rsid w:val="00290394"/>
    <w:rsid w:val="00296A58"/>
    <w:rsid w:val="002A1E84"/>
    <w:rsid w:val="002A677E"/>
    <w:rsid w:val="002A7FC6"/>
    <w:rsid w:val="002B11E9"/>
    <w:rsid w:val="002B5881"/>
    <w:rsid w:val="002C0E2E"/>
    <w:rsid w:val="002C267B"/>
    <w:rsid w:val="002C51E6"/>
    <w:rsid w:val="002E0448"/>
    <w:rsid w:val="002E0C38"/>
    <w:rsid w:val="002E10E0"/>
    <w:rsid w:val="002E4D85"/>
    <w:rsid w:val="002E5115"/>
    <w:rsid w:val="002E75C8"/>
    <w:rsid w:val="002E761B"/>
    <w:rsid w:val="002F2BBC"/>
    <w:rsid w:val="002F6A57"/>
    <w:rsid w:val="002F6C80"/>
    <w:rsid w:val="00306F9E"/>
    <w:rsid w:val="003111FC"/>
    <w:rsid w:val="003142F9"/>
    <w:rsid w:val="00315B6C"/>
    <w:rsid w:val="003178E8"/>
    <w:rsid w:val="003341E6"/>
    <w:rsid w:val="00336DF1"/>
    <w:rsid w:val="00345B47"/>
    <w:rsid w:val="0035182C"/>
    <w:rsid w:val="003527FF"/>
    <w:rsid w:val="003608F1"/>
    <w:rsid w:val="00367EA2"/>
    <w:rsid w:val="00372254"/>
    <w:rsid w:val="0037314E"/>
    <w:rsid w:val="00374AEA"/>
    <w:rsid w:val="0037540B"/>
    <w:rsid w:val="003763EA"/>
    <w:rsid w:val="00383484"/>
    <w:rsid w:val="00384F69"/>
    <w:rsid w:val="00391343"/>
    <w:rsid w:val="003957B1"/>
    <w:rsid w:val="003A3F7E"/>
    <w:rsid w:val="003A74B4"/>
    <w:rsid w:val="003B3365"/>
    <w:rsid w:val="003C1767"/>
    <w:rsid w:val="003C29CF"/>
    <w:rsid w:val="003D55CA"/>
    <w:rsid w:val="003D59CC"/>
    <w:rsid w:val="003D5BFC"/>
    <w:rsid w:val="003D7775"/>
    <w:rsid w:val="003E0A7D"/>
    <w:rsid w:val="003E4BDA"/>
    <w:rsid w:val="003E6FBB"/>
    <w:rsid w:val="003E7B26"/>
    <w:rsid w:val="003E7E4F"/>
    <w:rsid w:val="003F4518"/>
    <w:rsid w:val="003F568C"/>
    <w:rsid w:val="003F74C7"/>
    <w:rsid w:val="00407068"/>
    <w:rsid w:val="00412D35"/>
    <w:rsid w:val="0041479D"/>
    <w:rsid w:val="00416666"/>
    <w:rsid w:val="0042433F"/>
    <w:rsid w:val="004244A6"/>
    <w:rsid w:val="0042584C"/>
    <w:rsid w:val="00431B97"/>
    <w:rsid w:val="00447A67"/>
    <w:rsid w:val="00447DBA"/>
    <w:rsid w:val="004545B7"/>
    <w:rsid w:val="00454EFD"/>
    <w:rsid w:val="00457AC0"/>
    <w:rsid w:val="004604C9"/>
    <w:rsid w:val="004613D0"/>
    <w:rsid w:val="00462921"/>
    <w:rsid w:val="00472C47"/>
    <w:rsid w:val="00474FC9"/>
    <w:rsid w:val="004764DB"/>
    <w:rsid w:val="00484F20"/>
    <w:rsid w:val="004866B2"/>
    <w:rsid w:val="00486BB9"/>
    <w:rsid w:val="00486EE1"/>
    <w:rsid w:val="004877A0"/>
    <w:rsid w:val="00496637"/>
    <w:rsid w:val="00496CF6"/>
    <w:rsid w:val="00496FBD"/>
    <w:rsid w:val="004A37E9"/>
    <w:rsid w:val="004A51F7"/>
    <w:rsid w:val="004B393B"/>
    <w:rsid w:val="004B40EB"/>
    <w:rsid w:val="004B5D03"/>
    <w:rsid w:val="004B61BE"/>
    <w:rsid w:val="004B7263"/>
    <w:rsid w:val="004B762F"/>
    <w:rsid w:val="004B7824"/>
    <w:rsid w:val="004C2292"/>
    <w:rsid w:val="004C5193"/>
    <w:rsid w:val="004D5BA5"/>
    <w:rsid w:val="004E02A3"/>
    <w:rsid w:val="004E5563"/>
    <w:rsid w:val="004F1A51"/>
    <w:rsid w:val="00501D14"/>
    <w:rsid w:val="005108D7"/>
    <w:rsid w:val="0051151F"/>
    <w:rsid w:val="00513195"/>
    <w:rsid w:val="0051709A"/>
    <w:rsid w:val="0052170A"/>
    <w:rsid w:val="00523D88"/>
    <w:rsid w:val="00542D89"/>
    <w:rsid w:val="00543FD7"/>
    <w:rsid w:val="00547232"/>
    <w:rsid w:val="00547E85"/>
    <w:rsid w:val="00550331"/>
    <w:rsid w:val="005611EC"/>
    <w:rsid w:val="00577EA5"/>
    <w:rsid w:val="005848DF"/>
    <w:rsid w:val="00591570"/>
    <w:rsid w:val="00592BD3"/>
    <w:rsid w:val="0059526F"/>
    <w:rsid w:val="005963B1"/>
    <w:rsid w:val="005A041B"/>
    <w:rsid w:val="005A1D95"/>
    <w:rsid w:val="005A375F"/>
    <w:rsid w:val="005A5394"/>
    <w:rsid w:val="005B2ACC"/>
    <w:rsid w:val="005B6EFC"/>
    <w:rsid w:val="005C0BB2"/>
    <w:rsid w:val="005C0E6B"/>
    <w:rsid w:val="005D0E6E"/>
    <w:rsid w:val="005D2857"/>
    <w:rsid w:val="005E2293"/>
    <w:rsid w:val="005E2FCF"/>
    <w:rsid w:val="005E353D"/>
    <w:rsid w:val="005F390F"/>
    <w:rsid w:val="005F3E2B"/>
    <w:rsid w:val="005F5533"/>
    <w:rsid w:val="00605361"/>
    <w:rsid w:val="0060759B"/>
    <w:rsid w:val="006210C5"/>
    <w:rsid w:val="006300EA"/>
    <w:rsid w:val="00641485"/>
    <w:rsid w:val="00643AD2"/>
    <w:rsid w:val="0066577B"/>
    <w:rsid w:val="0067021F"/>
    <w:rsid w:val="00673470"/>
    <w:rsid w:val="006745EC"/>
    <w:rsid w:val="00681958"/>
    <w:rsid w:val="006857A4"/>
    <w:rsid w:val="00685EB0"/>
    <w:rsid w:val="0068687C"/>
    <w:rsid w:val="0069104E"/>
    <w:rsid w:val="00691A23"/>
    <w:rsid w:val="00691C70"/>
    <w:rsid w:val="00696EFF"/>
    <w:rsid w:val="00697713"/>
    <w:rsid w:val="006A25A5"/>
    <w:rsid w:val="006A637A"/>
    <w:rsid w:val="006B056E"/>
    <w:rsid w:val="006C3B93"/>
    <w:rsid w:val="006D0EAE"/>
    <w:rsid w:val="006D2C43"/>
    <w:rsid w:val="006E022D"/>
    <w:rsid w:val="006E33C5"/>
    <w:rsid w:val="006E3E76"/>
    <w:rsid w:val="006E667D"/>
    <w:rsid w:val="006F7500"/>
    <w:rsid w:val="00700B27"/>
    <w:rsid w:val="00702FDA"/>
    <w:rsid w:val="00705912"/>
    <w:rsid w:val="00715128"/>
    <w:rsid w:val="00720986"/>
    <w:rsid w:val="007313DF"/>
    <w:rsid w:val="00732417"/>
    <w:rsid w:val="00733050"/>
    <w:rsid w:val="007377E5"/>
    <w:rsid w:val="00756F4E"/>
    <w:rsid w:val="00761038"/>
    <w:rsid w:val="007618FA"/>
    <w:rsid w:val="00762700"/>
    <w:rsid w:val="007662FB"/>
    <w:rsid w:val="0076709E"/>
    <w:rsid w:val="00770961"/>
    <w:rsid w:val="00782162"/>
    <w:rsid w:val="00782A4D"/>
    <w:rsid w:val="00793182"/>
    <w:rsid w:val="00794B47"/>
    <w:rsid w:val="007973FE"/>
    <w:rsid w:val="007A5B43"/>
    <w:rsid w:val="007B64B4"/>
    <w:rsid w:val="007C15BE"/>
    <w:rsid w:val="007C6201"/>
    <w:rsid w:val="007C7737"/>
    <w:rsid w:val="007D03F5"/>
    <w:rsid w:val="007D4915"/>
    <w:rsid w:val="007D5833"/>
    <w:rsid w:val="007F04A9"/>
    <w:rsid w:val="007F2A95"/>
    <w:rsid w:val="008113A8"/>
    <w:rsid w:val="00812F9A"/>
    <w:rsid w:val="008132D3"/>
    <w:rsid w:val="00813B53"/>
    <w:rsid w:val="00825BFB"/>
    <w:rsid w:val="00830074"/>
    <w:rsid w:val="00830EF7"/>
    <w:rsid w:val="00830F4A"/>
    <w:rsid w:val="00836F7D"/>
    <w:rsid w:val="00837199"/>
    <w:rsid w:val="00841FF4"/>
    <w:rsid w:val="00845E50"/>
    <w:rsid w:val="0084638A"/>
    <w:rsid w:val="0085208D"/>
    <w:rsid w:val="00853509"/>
    <w:rsid w:val="008601E4"/>
    <w:rsid w:val="00860D32"/>
    <w:rsid w:val="0086334D"/>
    <w:rsid w:val="00876100"/>
    <w:rsid w:val="00876268"/>
    <w:rsid w:val="00881BBF"/>
    <w:rsid w:val="00885DAA"/>
    <w:rsid w:val="00893789"/>
    <w:rsid w:val="008A08D1"/>
    <w:rsid w:val="008A3209"/>
    <w:rsid w:val="008A44BD"/>
    <w:rsid w:val="008A5F40"/>
    <w:rsid w:val="008A6641"/>
    <w:rsid w:val="008B33A2"/>
    <w:rsid w:val="008B5F6B"/>
    <w:rsid w:val="008B6E8F"/>
    <w:rsid w:val="008B7515"/>
    <w:rsid w:val="008C454E"/>
    <w:rsid w:val="008C52DC"/>
    <w:rsid w:val="008D1238"/>
    <w:rsid w:val="008E1516"/>
    <w:rsid w:val="008E2FE3"/>
    <w:rsid w:val="008F5FEF"/>
    <w:rsid w:val="00901979"/>
    <w:rsid w:val="0090350F"/>
    <w:rsid w:val="00912623"/>
    <w:rsid w:val="00922001"/>
    <w:rsid w:val="00925FB4"/>
    <w:rsid w:val="0093509A"/>
    <w:rsid w:val="0094526C"/>
    <w:rsid w:val="0094735A"/>
    <w:rsid w:val="0095209E"/>
    <w:rsid w:val="009602ED"/>
    <w:rsid w:val="0096106E"/>
    <w:rsid w:val="0096316B"/>
    <w:rsid w:val="009638F3"/>
    <w:rsid w:val="009748DC"/>
    <w:rsid w:val="0097499B"/>
    <w:rsid w:val="00975847"/>
    <w:rsid w:val="00975897"/>
    <w:rsid w:val="00976DAC"/>
    <w:rsid w:val="009776E2"/>
    <w:rsid w:val="00985623"/>
    <w:rsid w:val="009952A5"/>
    <w:rsid w:val="0099778A"/>
    <w:rsid w:val="009A0FC9"/>
    <w:rsid w:val="009A2EFA"/>
    <w:rsid w:val="009A51DC"/>
    <w:rsid w:val="009A54C8"/>
    <w:rsid w:val="009C0EEC"/>
    <w:rsid w:val="009C455E"/>
    <w:rsid w:val="009C4703"/>
    <w:rsid w:val="009C782E"/>
    <w:rsid w:val="009D0C9C"/>
    <w:rsid w:val="009D10C4"/>
    <w:rsid w:val="009D3C82"/>
    <w:rsid w:val="009D5987"/>
    <w:rsid w:val="009E25FA"/>
    <w:rsid w:val="009E27B8"/>
    <w:rsid w:val="009E2D8B"/>
    <w:rsid w:val="009F1B2F"/>
    <w:rsid w:val="009F6BEA"/>
    <w:rsid w:val="00A04E33"/>
    <w:rsid w:val="00A0586F"/>
    <w:rsid w:val="00A153A5"/>
    <w:rsid w:val="00A16579"/>
    <w:rsid w:val="00A16D59"/>
    <w:rsid w:val="00A2083A"/>
    <w:rsid w:val="00A21DA0"/>
    <w:rsid w:val="00A27D47"/>
    <w:rsid w:val="00A3132A"/>
    <w:rsid w:val="00A32946"/>
    <w:rsid w:val="00A42894"/>
    <w:rsid w:val="00A436C7"/>
    <w:rsid w:val="00A44FAA"/>
    <w:rsid w:val="00A45D5C"/>
    <w:rsid w:val="00A637B5"/>
    <w:rsid w:val="00A67D1A"/>
    <w:rsid w:val="00A71DDE"/>
    <w:rsid w:val="00A75EF4"/>
    <w:rsid w:val="00A82B01"/>
    <w:rsid w:val="00A876CC"/>
    <w:rsid w:val="00AA1364"/>
    <w:rsid w:val="00AB0AB0"/>
    <w:rsid w:val="00AB0C12"/>
    <w:rsid w:val="00AB6B26"/>
    <w:rsid w:val="00AC6FB1"/>
    <w:rsid w:val="00AC7C09"/>
    <w:rsid w:val="00AD3287"/>
    <w:rsid w:val="00AD4408"/>
    <w:rsid w:val="00AE27A7"/>
    <w:rsid w:val="00AE29B4"/>
    <w:rsid w:val="00AE6A39"/>
    <w:rsid w:val="00AE7C27"/>
    <w:rsid w:val="00B029FF"/>
    <w:rsid w:val="00B07552"/>
    <w:rsid w:val="00B36131"/>
    <w:rsid w:val="00B3666A"/>
    <w:rsid w:val="00B40D1A"/>
    <w:rsid w:val="00B420F0"/>
    <w:rsid w:val="00B54095"/>
    <w:rsid w:val="00B57888"/>
    <w:rsid w:val="00B74C97"/>
    <w:rsid w:val="00B762B7"/>
    <w:rsid w:val="00B8369F"/>
    <w:rsid w:val="00B84B4D"/>
    <w:rsid w:val="00B9425C"/>
    <w:rsid w:val="00B94A5C"/>
    <w:rsid w:val="00BA366C"/>
    <w:rsid w:val="00BB43A6"/>
    <w:rsid w:val="00BC24AD"/>
    <w:rsid w:val="00BC42CF"/>
    <w:rsid w:val="00BD3355"/>
    <w:rsid w:val="00BE27A2"/>
    <w:rsid w:val="00BE30C2"/>
    <w:rsid w:val="00BF56A6"/>
    <w:rsid w:val="00C00F5D"/>
    <w:rsid w:val="00C0302D"/>
    <w:rsid w:val="00C044CE"/>
    <w:rsid w:val="00C13077"/>
    <w:rsid w:val="00C1705C"/>
    <w:rsid w:val="00C20A02"/>
    <w:rsid w:val="00C22EAD"/>
    <w:rsid w:val="00C2309D"/>
    <w:rsid w:val="00C23686"/>
    <w:rsid w:val="00C23B28"/>
    <w:rsid w:val="00C3262A"/>
    <w:rsid w:val="00C422C0"/>
    <w:rsid w:val="00C464D0"/>
    <w:rsid w:val="00C50349"/>
    <w:rsid w:val="00C60059"/>
    <w:rsid w:val="00C61F4A"/>
    <w:rsid w:val="00C6340D"/>
    <w:rsid w:val="00C6535C"/>
    <w:rsid w:val="00C80F1C"/>
    <w:rsid w:val="00C81AC7"/>
    <w:rsid w:val="00C84E5B"/>
    <w:rsid w:val="00C85F32"/>
    <w:rsid w:val="00C90A81"/>
    <w:rsid w:val="00C914C3"/>
    <w:rsid w:val="00C9587F"/>
    <w:rsid w:val="00CA5AA2"/>
    <w:rsid w:val="00CB40F2"/>
    <w:rsid w:val="00CB5C83"/>
    <w:rsid w:val="00CC7821"/>
    <w:rsid w:val="00CC7DE1"/>
    <w:rsid w:val="00CD55A4"/>
    <w:rsid w:val="00CD6D0A"/>
    <w:rsid w:val="00CE1482"/>
    <w:rsid w:val="00CE672D"/>
    <w:rsid w:val="00CF7BF0"/>
    <w:rsid w:val="00D00B0C"/>
    <w:rsid w:val="00D04324"/>
    <w:rsid w:val="00D062F9"/>
    <w:rsid w:val="00D14D21"/>
    <w:rsid w:val="00D201C9"/>
    <w:rsid w:val="00D2260F"/>
    <w:rsid w:val="00D268A4"/>
    <w:rsid w:val="00D27F21"/>
    <w:rsid w:val="00D31CB4"/>
    <w:rsid w:val="00D3583C"/>
    <w:rsid w:val="00D37E32"/>
    <w:rsid w:val="00D40ECC"/>
    <w:rsid w:val="00D43B59"/>
    <w:rsid w:val="00D45F8C"/>
    <w:rsid w:val="00D474F9"/>
    <w:rsid w:val="00D4769F"/>
    <w:rsid w:val="00D5425F"/>
    <w:rsid w:val="00D549FD"/>
    <w:rsid w:val="00D61C97"/>
    <w:rsid w:val="00D61D15"/>
    <w:rsid w:val="00D661D7"/>
    <w:rsid w:val="00D66CF0"/>
    <w:rsid w:val="00D72F53"/>
    <w:rsid w:val="00D7410D"/>
    <w:rsid w:val="00D74E96"/>
    <w:rsid w:val="00D82A35"/>
    <w:rsid w:val="00D840BB"/>
    <w:rsid w:val="00D9161E"/>
    <w:rsid w:val="00D940B1"/>
    <w:rsid w:val="00D96927"/>
    <w:rsid w:val="00D97570"/>
    <w:rsid w:val="00DA37D3"/>
    <w:rsid w:val="00DA399C"/>
    <w:rsid w:val="00DB6528"/>
    <w:rsid w:val="00DC6117"/>
    <w:rsid w:val="00DD157F"/>
    <w:rsid w:val="00DD71C8"/>
    <w:rsid w:val="00DD7396"/>
    <w:rsid w:val="00DE011C"/>
    <w:rsid w:val="00DE2295"/>
    <w:rsid w:val="00E01FF1"/>
    <w:rsid w:val="00E17FEF"/>
    <w:rsid w:val="00E30AA4"/>
    <w:rsid w:val="00E40829"/>
    <w:rsid w:val="00E510E1"/>
    <w:rsid w:val="00E5139E"/>
    <w:rsid w:val="00E531E4"/>
    <w:rsid w:val="00E56C68"/>
    <w:rsid w:val="00E57F4E"/>
    <w:rsid w:val="00E72273"/>
    <w:rsid w:val="00E73A50"/>
    <w:rsid w:val="00EA113D"/>
    <w:rsid w:val="00EA1BD0"/>
    <w:rsid w:val="00EB17C4"/>
    <w:rsid w:val="00EB32B1"/>
    <w:rsid w:val="00EB60D0"/>
    <w:rsid w:val="00EB7910"/>
    <w:rsid w:val="00EC2C75"/>
    <w:rsid w:val="00EC4E28"/>
    <w:rsid w:val="00EE3913"/>
    <w:rsid w:val="00EE4A60"/>
    <w:rsid w:val="00EF2347"/>
    <w:rsid w:val="00EF4102"/>
    <w:rsid w:val="00EF56EB"/>
    <w:rsid w:val="00F0004E"/>
    <w:rsid w:val="00F01047"/>
    <w:rsid w:val="00F03509"/>
    <w:rsid w:val="00F04A53"/>
    <w:rsid w:val="00F10021"/>
    <w:rsid w:val="00F17294"/>
    <w:rsid w:val="00F24869"/>
    <w:rsid w:val="00F32136"/>
    <w:rsid w:val="00F34D21"/>
    <w:rsid w:val="00F412E7"/>
    <w:rsid w:val="00F609C8"/>
    <w:rsid w:val="00F73575"/>
    <w:rsid w:val="00F73976"/>
    <w:rsid w:val="00F7401B"/>
    <w:rsid w:val="00F76F29"/>
    <w:rsid w:val="00F85C3A"/>
    <w:rsid w:val="00FA7340"/>
    <w:rsid w:val="00FC14B6"/>
    <w:rsid w:val="00FC1B64"/>
    <w:rsid w:val="00FD2389"/>
    <w:rsid w:val="00FD3968"/>
    <w:rsid w:val="00FD52F3"/>
    <w:rsid w:val="00FD7308"/>
    <w:rsid w:val="00FD7B97"/>
    <w:rsid w:val="00FE12BD"/>
    <w:rsid w:val="00FE6FE9"/>
    <w:rsid w:val="00FF0BE0"/>
    <w:rsid w:val="00FF22C4"/>
    <w:rsid w:val="00FF4DBB"/>
    <w:rsid w:val="7EC81B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3E34EF"/>
  <w15:chartTrackingRefBased/>
  <w15:docId w15:val="{9A636832-9422-FF49-9B13-62441105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C"/>
    <w:rPr>
      <w:rFonts w:ascii="Times New Roman" w:eastAsia="Times New Roman" w:hAnsi="Times New Roman" w:cs="Times New Roman"/>
    </w:rPr>
  </w:style>
  <w:style w:type="paragraph" w:styleId="Heading1">
    <w:name w:val="heading 1"/>
    <w:basedOn w:val="Normal"/>
    <w:link w:val="Heading1Char"/>
    <w:uiPriority w:val="9"/>
    <w:qFormat/>
    <w:rsid w:val="00BA366C"/>
    <w:pPr>
      <w:spacing w:before="100" w:beforeAutospacing="1" w:after="100" w:afterAutospacing="1"/>
      <w:outlineLvl w:val="0"/>
    </w:pPr>
    <w:rPr>
      <w:b/>
      <w:bCs/>
      <w:kern w:val="36"/>
      <w:sz w:val="48"/>
      <w:szCs w:val="48"/>
      <w:lang w:val="pt-PT" w:eastAsia="pt-PT"/>
    </w:rPr>
  </w:style>
  <w:style w:type="paragraph" w:styleId="Heading5">
    <w:name w:val="heading 5"/>
    <w:basedOn w:val="Normal"/>
    <w:next w:val="Normal"/>
    <w:link w:val="Heading5Char"/>
    <w:uiPriority w:val="9"/>
    <w:semiHidden/>
    <w:unhideWhenUsed/>
    <w:qFormat/>
    <w:rsid w:val="001011F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BFC"/>
    <w:rPr>
      <w:color w:val="0563C1" w:themeColor="hyperlink"/>
      <w:u w:val="single"/>
    </w:rPr>
  </w:style>
  <w:style w:type="character" w:styleId="CommentReference">
    <w:name w:val="annotation reference"/>
    <w:basedOn w:val="DefaultParagraphFont"/>
    <w:uiPriority w:val="99"/>
    <w:unhideWhenUsed/>
    <w:rsid w:val="00067959"/>
    <w:rPr>
      <w:sz w:val="16"/>
      <w:szCs w:val="16"/>
    </w:rPr>
  </w:style>
  <w:style w:type="paragraph" w:styleId="CommentText">
    <w:name w:val="annotation text"/>
    <w:basedOn w:val="Normal"/>
    <w:link w:val="CommentTextChar"/>
    <w:uiPriority w:val="99"/>
    <w:unhideWhenUsed/>
    <w:rsid w:val="00067959"/>
    <w:rPr>
      <w:sz w:val="20"/>
      <w:szCs w:val="20"/>
    </w:rPr>
  </w:style>
  <w:style w:type="character" w:customStyle="1" w:styleId="CommentTextChar">
    <w:name w:val="Comment Text Char"/>
    <w:basedOn w:val="DefaultParagraphFont"/>
    <w:link w:val="CommentText"/>
    <w:uiPriority w:val="99"/>
    <w:rsid w:val="000679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7959"/>
    <w:rPr>
      <w:b/>
      <w:bCs/>
    </w:rPr>
  </w:style>
  <w:style w:type="character" w:customStyle="1" w:styleId="CommentSubjectChar">
    <w:name w:val="Comment Subject Char"/>
    <w:basedOn w:val="CommentTextChar"/>
    <w:link w:val="CommentSubject"/>
    <w:uiPriority w:val="99"/>
    <w:semiHidden/>
    <w:rsid w:val="000679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67959"/>
    <w:rPr>
      <w:sz w:val="18"/>
      <w:szCs w:val="18"/>
    </w:rPr>
  </w:style>
  <w:style w:type="character" w:customStyle="1" w:styleId="BalloonTextChar">
    <w:name w:val="Balloon Text Char"/>
    <w:basedOn w:val="DefaultParagraphFont"/>
    <w:link w:val="BalloonText"/>
    <w:uiPriority w:val="99"/>
    <w:semiHidden/>
    <w:rsid w:val="00067959"/>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4B40EB"/>
    <w:rPr>
      <w:color w:val="605E5C"/>
      <w:shd w:val="clear" w:color="auto" w:fill="E1DFDD"/>
    </w:rPr>
  </w:style>
  <w:style w:type="paragraph" w:customStyle="1" w:styleId="Default">
    <w:name w:val="Default"/>
    <w:rsid w:val="00F76F29"/>
    <w:pPr>
      <w:autoSpaceDE w:val="0"/>
      <w:autoSpaceDN w:val="0"/>
      <w:adjustRightInd w:val="0"/>
    </w:pPr>
    <w:rPr>
      <w:rFonts w:ascii="Times New Roman" w:hAnsi="Times New Roman" w:cs="Times New Roman"/>
      <w:color w:val="000000"/>
      <w:lang w:val="pt-PT"/>
    </w:rPr>
  </w:style>
  <w:style w:type="paragraph" w:styleId="ListParagraph">
    <w:name w:val="List Paragraph"/>
    <w:basedOn w:val="Normal"/>
    <w:uiPriority w:val="1"/>
    <w:qFormat/>
    <w:rsid w:val="00DD7396"/>
    <w:pPr>
      <w:spacing w:after="200" w:line="276" w:lineRule="auto"/>
      <w:ind w:left="720"/>
      <w:contextualSpacing/>
      <w:jc w:val="both"/>
    </w:pPr>
    <w:rPr>
      <w:rFonts w:asciiTheme="minorHAnsi" w:eastAsiaTheme="minorHAnsi" w:hAnsiTheme="minorHAnsi" w:cstheme="minorBidi"/>
      <w:sz w:val="22"/>
      <w:szCs w:val="22"/>
      <w:lang w:val="pt-PT"/>
    </w:rPr>
  </w:style>
  <w:style w:type="character" w:styleId="FollowedHyperlink">
    <w:name w:val="FollowedHyperlink"/>
    <w:basedOn w:val="DefaultParagraphFont"/>
    <w:uiPriority w:val="99"/>
    <w:semiHidden/>
    <w:unhideWhenUsed/>
    <w:rsid w:val="007973FE"/>
    <w:rPr>
      <w:color w:val="954F72" w:themeColor="followedHyperlink"/>
      <w:u w:val="single"/>
    </w:rPr>
  </w:style>
  <w:style w:type="paragraph" w:styleId="Subtitle">
    <w:name w:val="Subtitle"/>
    <w:basedOn w:val="Normal"/>
    <w:link w:val="SubtitleChar"/>
    <w:qFormat/>
    <w:rsid w:val="00756F4E"/>
    <w:pPr>
      <w:jc w:val="center"/>
    </w:pPr>
    <w:rPr>
      <w:b/>
      <w:sz w:val="32"/>
      <w:lang w:val="pt-PT"/>
    </w:rPr>
  </w:style>
  <w:style w:type="character" w:customStyle="1" w:styleId="SubtitleChar">
    <w:name w:val="Subtitle Char"/>
    <w:basedOn w:val="DefaultParagraphFont"/>
    <w:link w:val="Subtitle"/>
    <w:rsid w:val="00756F4E"/>
    <w:rPr>
      <w:rFonts w:ascii="Times New Roman" w:eastAsia="Times New Roman" w:hAnsi="Times New Roman" w:cs="Times New Roman"/>
      <w:b/>
      <w:sz w:val="32"/>
      <w:lang w:val="pt-PT"/>
    </w:rPr>
  </w:style>
  <w:style w:type="paragraph" w:styleId="NormalWeb">
    <w:name w:val="Normal (Web)"/>
    <w:basedOn w:val="Normal"/>
    <w:uiPriority w:val="99"/>
    <w:unhideWhenUsed/>
    <w:rsid w:val="000A14EB"/>
    <w:pPr>
      <w:spacing w:before="100" w:beforeAutospacing="1" w:after="100" w:afterAutospacing="1"/>
    </w:pPr>
    <w:rPr>
      <w:lang w:val="pt-PT" w:eastAsia="pt-PT"/>
    </w:rPr>
  </w:style>
  <w:style w:type="character" w:customStyle="1" w:styleId="Heading1Char">
    <w:name w:val="Heading 1 Char"/>
    <w:basedOn w:val="DefaultParagraphFont"/>
    <w:link w:val="Heading1"/>
    <w:uiPriority w:val="9"/>
    <w:rsid w:val="00BA366C"/>
    <w:rPr>
      <w:rFonts w:ascii="Times New Roman" w:eastAsia="Times New Roman" w:hAnsi="Times New Roman" w:cs="Times New Roman"/>
      <w:b/>
      <w:bCs/>
      <w:kern w:val="36"/>
      <w:sz w:val="48"/>
      <w:szCs w:val="48"/>
      <w:lang w:val="pt-PT" w:eastAsia="pt-PT"/>
    </w:rPr>
  </w:style>
  <w:style w:type="paragraph" w:styleId="Header">
    <w:name w:val="header"/>
    <w:basedOn w:val="Normal"/>
    <w:link w:val="HeaderChar"/>
    <w:uiPriority w:val="99"/>
    <w:unhideWhenUsed/>
    <w:rsid w:val="008B5F6B"/>
    <w:pPr>
      <w:tabs>
        <w:tab w:val="center" w:pos="4252"/>
        <w:tab w:val="right" w:pos="8504"/>
      </w:tabs>
    </w:pPr>
  </w:style>
  <w:style w:type="character" w:customStyle="1" w:styleId="HeaderChar">
    <w:name w:val="Header Char"/>
    <w:basedOn w:val="DefaultParagraphFont"/>
    <w:link w:val="Header"/>
    <w:uiPriority w:val="99"/>
    <w:rsid w:val="008B5F6B"/>
    <w:rPr>
      <w:rFonts w:ascii="Times New Roman" w:eastAsia="Times New Roman" w:hAnsi="Times New Roman" w:cs="Times New Roman"/>
    </w:rPr>
  </w:style>
  <w:style w:type="paragraph" w:styleId="Footer">
    <w:name w:val="footer"/>
    <w:basedOn w:val="Normal"/>
    <w:link w:val="FooterChar"/>
    <w:unhideWhenUsed/>
    <w:rsid w:val="008B5F6B"/>
    <w:pPr>
      <w:tabs>
        <w:tab w:val="center" w:pos="4252"/>
        <w:tab w:val="right" w:pos="8504"/>
      </w:tabs>
    </w:pPr>
  </w:style>
  <w:style w:type="character" w:customStyle="1" w:styleId="FooterChar">
    <w:name w:val="Footer Char"/>
    <w:basedOn w:val="DefaultParagraphFont"/>
    <w:link w:val="Footer"/>
    <w:uiPriority w:val="99"/>
    <w:rsid w:val="008B5F6B"/>
    <w:rPr>
      <w:rFonts w:ascii="Times New Roman" w:eastAsia="Times New Roman" w:hAnsi="Times New Roman" w:cs="Times New Roman"/>
    </w:rPr>
  </w:style>
  <w:style w:type="table" w:styleId="TableGrid">
    <w:name w:val="Table Grid"/>
    <w:basedOn w:val="TableNormal"/>
    <w:uiPriority w:val="59"/>
    <w:rsid w:val="008B5F6B"/>
    <w:rPr>
      <w:rFonts w:eastAsia="Times New Roman"/>
      <w:sz w:val="22"/>
      <w:szCs w:val="2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04E"/>
    <w:rPr>
      <w:rFonts w:ascii="Times New Roman" w:eastAsia="Times New Roman" w:hAnsi="Times New Roman" w:cs="Times New Roman"/>
    </w:rPr>
  </w:style>
  <w:style w:type="paragraph" w:styleId="BodyText">
    <w:name w:val="Body Text"/>
    <w:basedOn w:val="Normal"/>
    <w:link w:val="BodyTextChar"/>
    <w:uiPriority w:val="1"/>
    <w:qFormat/>
    <w:rsid w:val="00D201C9"/>
    <w:pPr>
      <w:widowControl w:val="0"/>
      <w:autoSpaceDE w:val="0"/>
      <w:autoSpaceDN w:val="0"/>
    </w:pPr>
    <w:rPr>
      <w:rFonts w:ascii="Calibri" w:eastAsia="Calibri" w:hAnsi="Calibri" w:cs="Calibri"/>
      <w:sz w:val="20"/>
      <w:szCs w:val="20"/>
      <w:lang w:val="pt-PT"/>
    </w:rPr>
  </w:style>
  <w:style w:type="character" w:customStyle="1" w:styleId="BodyTextChar">
    <w:name w:val="Body Text Char"/>
    <w:basedOn w:val="DefaultParagraphFont"/>
    <w:link w:val="BodyText"/>
    <w:uiPriority w:val="1"/>
    <w:rsid w:val="00D201C9"/>
    <w:rPr>
      <w:rFonts w:ascii="Calibri" w:eastAsia="Calibri" w:hAnsi="Calibri" w:cs="Calibri"/>
      <w:sz w:val="20"/>
      <w:szCs w:val="20"/>
      <w:lang w:val="pt-PT"/>
    </w:rPr>
  </w:style>
  <w:style w:type="character" w:customStyle="1" w:styleId="Heading5Char">
    <w:name w:val="Heading 5 Char"/>
    <w:basedOn w:val="DefaultParagraphFont"/>
    <w:link w:val="Heading5"/>
    <w:uiPriority w:val="9"/>
    <w:semiHidden/>
    <w:rsid w:val="001011F7"/>
    <w:rPr>
      <w:rFonts w:asciiTheme="majorHAnsi" w:eastAsiaTheme="majorEastAsia" w:hAnsiTheme="majorHAnsi" w:cstheme="majorBidi"/>
      <w:color w:val="2F5496" w:themeColor="accent1" w:themeShade="BF"/>
    </w:rPr>
  </w:style>
  <w:style w:type="paragraph" w:styleId="Revision">
    <w:name w:val="Revision"/>
    <w:hidden/>
    <w:uiPriority w:val="99"/>
    <w:semiHidden/>
    <w:rsid w:val="008E2FE3"/>
    <w:rPr>
      <w:rFonts w:ascii="Times New Roman" w:eastAsia="Times New Roman" w:hAnsi="Times New Roman" w:cs="Times New Roman"/>
    </w:rPr>
  </w:style>
  <w:style w:type="character" w:customStyle="1" w:styleId="markedcontent">
    <w:name w:val="markedcontent"/>
    <w:basedOn w:val="DefaultParagraphFont"/>
    <w:rsid w:val="002E4D85"/>
  </w:style>
  <w:style w:type="character" w:customStyle="1" w:styleId="highlight">
    <w:name w:val="highlight"/>
    <w:basedOn w:val="DefaultParagraphFont"/>
    <w:rsid w:val="002E4D85"/>
  </w:style>
  <w:style w:type="paragraph" w:customStyle="1" w:styleId="pf0">
    <w:name w:val="pf0"/>
    <w:basedOn w:val="Normal"/>
    <w:rsid w:val="00CB5C83"/>
    <w:pPr>
      <w:spacing w:before="100" w:beforeAutospacing="1" w:after="100" w:afterAutospacing="1"/>
    </w:pPr>
    <w:rPr>
      <w:lang w:val="pt-PT" w:eastAsia="pt-PT"/>
    </w:rPr>
  </w:style>
  <w:style w:type="character" w:customStyle="1" w:styleId="cf01">
    <w:name w:val="cf01"/>
    <w:basedOn w:val="DefaultParagraphFont"/>
    <w:rsid w:val="00CB5C8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538">
      <w:bodyDiv w:val="1"/>
      <w:marLeft w:val="0"/>
      <w:marRight w:val="0"/>
      <w:marTop w:val="0"/>
      <w:marBottom w:val="0"/>
      <w:divBdr>
        <w:top w:val="none" w:sz="0" w:space="0" w:color="auto"/>
        <w:left w:val="none" w:sz="0" w:space="0" w:color="auto"/>
        <w:bottom w:val="none" w:sz="0" w:space="0" w:color="auto"/>
        <w:right w:val="none" w:sz="0" w:space="0" w:color="auto"/>
      </w:divBdr>
    </w:div>
    <w:div w:id="103963631">
      <w:bodyDiv w:val="1"/>
      <w:marLeft w:val="0"/>
      <w:marRight w:val="0"/>
      <w:marTop w:val="0"/>
      <w:marBottom w:val="0"/>
      <w:divBdr>
        <w:top w:val="none" w:sz="0" w:space="0" w:color="auto"/>
        <w:left w:val="none" w:sz="0" w:space="0" w:color="auto"/>
        <w:bottom w:val="none" w:sz="0" w:space="0" w:color="auto"/>
        <w:right w:val="none" w:sz="0" w:space="0" w:color="auto"/>
      </w:divBdr>
    </w:div>
    <w:div w:id="176313566">
      <w:bodyDiv w:val="1"/>
      <w:marLeft w:val="0"/>
      <w:marRight w:val="0"/>
      <w:marTop w:val="0"/>
      <w:marBottom w:val="0"/>
      <w:divBdr>
        <w:top w:val="none" w:sz="0" w:space="0" w:color="auto"/>
        <w:left w:val="none" w:sz="0" w:space="0" w:color="auto"/>
        <w:bottom w:val="none" w:sz="0" w:space="0" w:color="auto"/>
        <w:right w:val="none" w:sz="0" w:space="0" w:color="auto"/>
      </w:divBdr>
    </w:div>
    <w:div w:id="341586982">
      <w:bodyDiv w:val="1"/>
      <w:marLeft w:val="0"/>
      <w:marRight w:val="0"/>
      <w:marTop w:val="0"/>
      <w:marBottom w:val="0"/>
      <w:divBdr>
        <w:top w:val="none" w:sz="0" w:space="0" w:color="auto"/>
        <w:left w:val="none" w:sz="0" w:space="0" w:color="auto"/>
        <w:bottom w:val="none" w:sz="0" w:space="0" w:color="auto"/>
        <w:right w:val="none" w:sz="0" w:space="0" w:color="auto"/>
      </w:divBdr>
    </w:div>
    <w:div w:id="371079632">
      <w:bodyDiv w:val="1"/>
      <w:marLeft w:val="0"/>
      <w:marRight w:val="0"/>
      <w:marTop w:val="0"/>
      <w:marBottom w:val="0"/>
      <w:divBdr>
        <w:top w:val="none" w:sz="0" w:space="0" w:color="auto"/>
        <w:left w:val="none" w:sz="0" w:space="0" w:color="auto"/>
        <w:bottom w:val="none" w:sz="0" w:space="0" w:color="auto"/>
        <w:right w:val="none" w:sz="0" w:space="0" w:color="auto"/>
      </w:divBdr>
    </w:div>
    <w:div w:id="401753137">
      <w:bodyDiv w:val="1"/>
      <w:marLeft w:val="0"/>
      <w:marRight w:val="0"/>
      <w:marTop w:val="0"/>
      <w:marBottom w:val="0"/>
      <w:divBdr>
        <w:top w:val="none" w:sz="0" w:space="0" w:color="auto"/>
        <w:left w:val="none" w:sz="0" w:space="0" w:color="auto"/>
        <w:bottom w:val="none" w:sz="0" w:space="0" w:color="auto"/>
        <w:right w:val="none" w:sz="0" w:space="0" w:color="auto"/>
      </w:divBdr>
    </w:div>
    <w:div w:id="566261246">
      <w:bodyDiv w:val="1"/>
      <w:marLeft w:val="0"/>
      <w:marRight w:val="0"/>
      <w:marTop w:val="0"/>
      <w:marBottom w:val="0"/>
      <w:divBdr>
        <w:top w:val="none" w:sz="0" w:space="0" w:color="auto"/>
        <w:left w:val="none" w:sz="0" w:space="0" w:color="auto"/>
        <w:bottom w:val="none" w:sz="0" w:space="0" w:color="auto"/>
        <w:right w:val="none" w:sz="0" w:space="0" w:color="auto"/>
      </w:divBdr>
    </w:div>
    <w:div w:id="578753777">
      <w:bodyDiv w:val="1"/>
      <w:marLeft w:val="0"/>
      <w:marRight w:val="0"/>
      <w:marTop w:val="0"/>
      <w:marBottom w:val="0"/>
      <w:divBdr>
        <w:top w:val="none" w:sz="0" w:space="0" w:color="auto"/>
        <w:left w:val="none" w:sz="0" w:space="0" w:color="auto"/>
        <w:bottom w:val="none" w:sz="0" w:space="0" w:color="auto"/>
        <w:right w:val="none" w:sz="0" w:space="0" w:color="auto"/>
      </w:divBdr>
    </w:div>
    <w:div w:id="593127676">
      <w:bodyDiv w:val="1"/>
      <w:marLeft w:val="0"/>
      <w:marRight w:val="0"/>
      <w:marTop w:val="0"/>
      <w:marBottom w:val="0"/>
      <w:divBdr>
        <w:top w:val="none" w:sz="0" w:space="0" w:color="auto"/>
        <w:left w:val="none" w:sz="0" w:space="0" w:color="auto"/>
        <w:bottom w:val="none" w:sz="0" w:space="0" w:color="auto"/>
        <w:right w:val="none" w:sz="0" w:space="0" w:color="auto"/>
      </w:divBdr>
    </w:div>
    <w:div w:id="696732531">
      <w:bodyDiv w:val="1"/>
      <w:marLeft w:val="0"/>
      <w:marRight w:val="0"/>
      <w:marTop w:val="0"/>
      <w:marBottom w:val="0"/>
      <w:divBdr>
        <w:top w:val="none" w:sz="0" w:space="0" w:color="auto"/>
        <w:left w:val="none" w:sz="0" w:space="0" w:color="auto"/>
        <w:bottom w:val="none" w:sz="0" w:space="0" w:color="auto"/>
        <w:right w:val="none" w:sz="0" w:space="0" w:color="auto"/>
      </w:divBdr>
    </w:div>
    <w:div w:id="787817046">
      <w:bodyDiv w:val="1"/>
      <w:marLeft w:val="0"/>
      <w:marRight w:val="0"/>
      <w:marTop w:val="0"/>
      <w:marBottom w:val="0"/>
      <w:divBdr>
        <w:top w:val="none" w:sz="0" w:space="0" w:color="auto"/>
        <w:left w:val="none" w:sz="0" w:space="0" w:color="auto"/>
        <w:bottom w:val="none" w:sz="0" w:space="0" w:color="auto"/>
        <w:right w:val="none" w:sz="0" w:space="0" w:color="auto"/>
      </w:divBdr>
    </w:div>
    <w:div w:id="826440117">
      <w:bodyDiv w:val="1"/>
      <w:marLeft w:val="0"/>
      <w:marRight w:val="0"/>
      <w:marTop w:val="0"/>
      <w:marBottom w:val="0"/>
      <w:divBdr>
        <w:top w:val="none" w:sz="0" w:space="0" w:color="auto"/>
        <w:left w:val="none" w:sz="0" w:space="0" w:color="auto"/>
        <w:bottom w:val="none" w:sz="0" w:space="0" w:color="auto"/>
        <w:right w:val="none" w:sz="0" w:space="0" w:color="auto"/>
      </w:divBdr>
    </w:div>
    <w:div w:id="899708157">
      <w:bodyDiv w:val="1"/>
      <w:marLeft w:val="0"/>
      <w:marRight w:val="0"/>
      <w:marTop w:val="0"/>
      <w:marBottom w:val="0"/>
      <w:divBdr>
        <w:top w:val="none" w:sz="0" w:space="0" w:color="auto"/>
        <w:left w:val="none" w:sz="0" w:space="0" w:color="auto"/>
        <w:bottom w:val="none" w:sz="0" w:space="0" w:color="auto"/>
        <w:right w:val="none" w:sz="0" w:space="0" w:color="auto"/>
      </w:divBdr>
    </w:div>
    <w:div w:id="976687689">
      <w:bodyDiv w:val="1"/>
      <w:marLeft w:val="0"/>
      <w:marRight w:val="0"/>
      <w:marTop w:val="0"/>
      <w:marBottom w:val="0"/>
      <w:divBdr>
        <w:top w:val="none" w:sz="0" w:space="0" w:color="auto"/>
        <w:left w:val="none" w:sz="0" w:space="0" w:color="auto"/>
        <w:bottom w:val="none" w:sz="0" w:space="0" w:color="auto"/>
        <w:right w:val="none" w:sz="0" w:space="0" w:color="auto"/>
      </w:divBdr>
    </w:div>
    <w:div w:id="1004667150">
      <w:bodyDiv w:val="1"/>
      <w:marLeft w:val="0"/>
      <w:marRight w:val="0"/>
      <w:marTop w:val="0"/>
      <w:marBottom w:val="0"/>
      <w:divBdr>
        <w:top w:val="none" w:sz="0" w:space="0" w:color="auto"/>
        <w:left w:val="none" w:sz="0" w:space="0" w:color="auto"/>
        <w:bottom w:val="none" w:sz="0" w:space="0" w:color="auto"/>
        <w:right w:val="none" w:sz="0" w:space="0" w:color="auto"/>
      </w:divBdr>
    </w:div>
    <w:div w:id="1005858079">
      <w:bodyDiv w:val="1"/>
      <w:marLeft w:val="0"/>
      <w:marRight w:val="0"/>
      <w:marTop w:val="0"/>
      <w:marBottom w:val="0"/>
      <w:divBdr>
        <w:top w:val="none" w:sz="0" w:space="0" w:color="auto"/>
        <w:left w:val="none" w:sz="0" w:space="0" w:color="auto"/>
        <w:bottom w:val="none" w:sz="0" w:space="0" w:color="auto"/>
        <w:right w:val="none" w:sz="0" w:space="0" w:color="auto"/>
      </w:divBdr>
    </w:div>
    <w:div w:id="1101339869">
      <w:bodyDiv w:val="1"/>
      <w:marLeft w:val="0"/>
      <w:marRight w:val="0"/>
      <w:marTop w:val="0"/>
      <w:marBottom w:val="0"/>
      <w:divBdr>
        <w:top w:val="none" w:sz="0" w:space="0" w:color="auto"/>
        <w:left w:val="none" w:sz="0" w:space="0" w:color="auto"/>
        <w:bottom w:val="none" w:sz="0" w:space="0" w:color="auto"/>
        <w:right w:val="none" w:sz="0" w:space="0" w:color="auto"/>
      </w:divBdr>
    </w:div>
    <w:div w:id="1170756571">
      <w:bodyDiv w:val="1"/>
      <w:marLeft w:val="0"/>
      <w:marRight w:val="0"/>
      <w:marTop w:val="0"/>
      <w:marBottom w:val="0"/>
      <w:divBdr>
        <w:top w:val="none" w:sz="0" w:space="0" w:color="auto"/>
        <w:left w:val="none" w:sz="0" w:space="0" w:color="auto"/>
        <w:bottom w:val="none" w:sz="0" w:space="0" w:color="auto"/>
        <w:right w:val="none" w:sz="0" w:space="0" w:color="auto"/>
      </w:divBdr>
    </w:div>
    <w:div w:id="1296983846">
      <w:bodyDiv w:val="1"/>
      <w:marLeft w:val="0"/>
      <w:marRight w:val="0"/>
      <w:marTop w:val="0"/>
      <w:marBottom w:val="0"/>
      <w:divBdr>
        <w:top w:val="none" w:sz="0" w:space="0" w:color="auto"/>
        <w:left w:val="none" w:sz="0" w:space="0" w:color="auto"/>
        <w:bottom w:val="none" w:sz="0" w:space="0" w:color="auto"/>
        <w:right w:val="none" w:sz="0" w:space="0" w:color="auto"/>
      </w:divBdr>
    </w:div>
    <w:div w:id="1297104655">
      <w:bodyDiv w:val="1"/>
      <w:marLeft w:val="0"/>
      <w:marRight w:val="0"/>
      <w:marTop w:val="0"/>
      <w:marBottom w:val="0"/>
      <w:divBdr>
        <w:top w:val="none" w:sz="0" w:space="0" w:color="auto"/>
        <w:left w:val="none" w:sz="0" w:space="0" w:color="auto"/>
        <w:bottom w:val="none" w:sz="0" w:space="0" w:color="auto"/>
        <w:right w:val="none" w:sz="0" w:space="0" w:color="auto"/>
      </w:divBdr>
    </w:div>
    <w:div w:id="1325084566">
      <w:bodyDiv w:val="1"/>
      <w:marLeft w:val="0"/>
      <w:marRight w:val="0"/>
      <w:marTop w:val="0"/>
      <w:marBottom w:val="0"/>
      <w:divBdr>
        <w:top w:val="none" w:sz="0" w:space="0" w:color="auto"/>
        <w:left w:val="none" w:sz="0" w:space="0" w:color="auto"/>
        <w:bottom w:val="none" w:sz="0" w:space="0" w:color="auto"/>
        <w:right w:val="none" w:sz="0" w:space="0" w:color="auto"/>
      </w:divBdr>
    </w:div>
    <w:div w:id="1515143408">
      <w:bodyDiv w:val="1"/>
      <w:marLeft w:val="0"/>
      <w:marRight w:val="0"/>
      <w:marTop w:val="0"/>
      <w:marBottom w:val="0"/>
      <w:divBdr>
        <w:top w:val="none" w:sz="0" w:space="0" w:color="auto"/>
        <w:left w:val="none" w:sz="0" w:space="0" w:color="auto"/>
        <w:bottom w:val="none" w:sz="0" w:space="0" w:color="auto"/>
        <w:right w:val="none" w:sz="0" w:space="0" w:color="auto"/>
      </w:divBdr>
    </w:div>
    <w:div w:id="1884907845">
      <w:bodyDiv w:val="1"/>
      <w:marLeft w:val="0"/>
      <w:marRight w:val="0"/>
      <w:marTop w:val="0"/>
      <w:marBottom w:val="0"/>
      <w:divBdr>
        <w:top w:val="none" w:sz="0" w:space="0" w:color="auto"/>
        <w:left w:val="none" w:sz="0" w:space="0" w:color="auto"/>
        <w:bottom w:val="none" w:sz="0" w:space="0" w:color="auto"/>
        <w:right w:val="none" w:sz="0" w:space="0" w:color="auto"/>
      </w:divBdr>
    </w:div>
    <w:div w:id="2038115984">
      <w:bodyDiv w:val="1"/>
      <w:marLeft w:val="0"/>
      <w:marRight w:val="0"/>
      <w:marTop w:val="0"/>
      <w:marBottom w:val="0"/>
      <w:divBdr>
        <w:top w:val="none" w:sz="0" w:space="0" w:color="auto"/>
        <w:left w:val="none" w:sz="0" w:space="0" w:color="auto"/>
        <w:bottom w:val="none" w:sz="0" w:space="0" w:color="auto"/>
        <w:right w:val="none" w:sz="0" w:space="0" w:color="auto"/>
      </w:divBdr>
    </w:div>
    <w:div w:id="213813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crutamento.iscte-iul.pt/jobs/26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crutamento.iscte-iul.pt/jobs/2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crutamento.iscte-iul.pt/jobs/2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ct.pt/apoios/bolsas/docs/RegulamentoBolsasFCT2019.pdf" TargetMode="External"/><Relationship Id="rId5" Type="http://schemas.openxmlformats.org/officeDocument/2006/relationships/numbering" Target="numbering.xml"/><Relationship Id="rId15" Type="http://schemas.openxmlformats.org/officeDocument/2006/relationships/hyperlink" Target="https://recrutamento.iscte-iul.pt/jobs/26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es.gov.p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623434-81e8-4c98-90ed-18576696a274">
      <Terms xmlns="http://schemas.microsoft.com/office/infopath/2007/PartnerControls"/>
    </lcf76f155ced4ddcb4097134ff3c332f>
    <TaxCatchAll xmlns="d27342b5-04fd-4cdf-8a46-bee664481c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F0F4A360390D9468E8D31507E3D53FA" ma:contentTypeVersion="18" ma:contentTypeDescription="Criar um novo documento." ma:contentTypeScope="" ma:versionID="eded7542cecd818b308c4c11e3f552b3">
  <xsd:schema xmlns:xsd="http://www.w3.org/2001/XMLSchema" xmlns:xs="http://www.w3.org/2001/XMLSchema" xmlns:p="http://schemas.microsoft.com/office/2006/metadata/properties" xmlns:ns2="b8623434-81e8-4c98-90ed-18576696a274" xmlns:ns3="d27342b5-04fd-4cdf-8a46-bee664481c99" targetNamespace="http://schemas.microsoft.com/office/2006/metadata/properties" ma:root="true" ma:fieldsID="3e48c70fd6539ce9caaa8bdc46b481ca" ns2:_="" ns3:_="">
    <xsd:import namespace="b8623434-81e8-4c98-90ed-18576696a274"/>
    <xsd:import namespace="d27342b5-04fd-4cdf-8a46-bee664481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23434-81e8-4c98-90ed-18576696a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7342b5-04fd-4cdf-8a46-bee664481c99"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element name="TaxCatchAll" ma:index="20" nillable="true" ma:displayName="Taxonomy Catch All Column" ma:hidden="true" ma:list="{6a136598-7768-438a-8d42-b2f45670f51c}" ma:internalName="TaxCatchAll" ma:showField="CatchAllData" ma:web="d27342b5-04fd-4cdf-8a46-bee664481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D6F67-8907-48E8-AA15-968D29E30EA1}">
  <ds:schemaRefs>
    <ds:schemaRef ds:uri="http://schemas.microsoft.com/sharepoint/v3/contenttype/forms"/>
  </ds:schemaRefs>
</ds:datastoreItem>
</file>

<file path=customXml/itemProps2.xml><?xml version="1.0" encoding="utf-8"?>
<ds:datastoreItem xmlns:ds="http://schemas.openxmlformats.org/officeDocument/2006/customXml" ds:itemID="{1BE36A2A-6BC6-43D3-9ED0-126EDE082042}">
  <ds:schemaRefs>
    <ds:schemaRef ds:uri="http://schemas.microsoft.com/office/2006/metadata/properties"/>
    <ds:schemaRef ds:uri="http://schemas.microsoft.com/office/infopath/2007/PartnerControls"/>
    <ds:schemaRef ds:uri="b8623434-81e8-4c98-90ed-18576696a274"/>
    <ds:schemaRef ds:uri="d27342b5-04fd-4cdf-8a46-bee664481c99"/>
  </ds:schemaRefs>
</ds:datastoreItem>
</file>

<file path=customXml/itemProps3.xml><?xml version="1.0" encoding="utf-8"?>
<ds:datastoreItem xmlns:ds="http://schemas.openxmlformats.org/officeDocument/2006/customXml" ds:itemID="{633C393C-5ABD-4ED0-9331-D3B46EE9E39A}">
  <ds:schemaRefs>
    <ds:schemaRef ds:uri="http://schemas.openxmlformats.org/officeDocument/2006/bibliography"/>
  </ds:schemaRefs>
</ds:datastoreItem>
</file>

<file path=customXml/itemProps4.xml><?xml version="1.0" encoding="utf-8"?>
<ds:datastoreItem xmlns:ds="http://schemas.openxmlformats.org/officeDocument/2006/customXml" ds:itemID="{C0A0F487-8193-4A09-9D22-687571BB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23434-81e8-4c98-90ed-18576696a274"/>
    <ds:schemaRef ds:uri="d27342b5-04fd-4cdf-8a46-bee664481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2097</Words>
  <Characters>11328</Characters>
  <Application>Microsoft Office Word</Application>
  <DocSecurity>0</DocSecurity>
  <Lines>94</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ISCTE-IUL</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MPrada</dc:creator>
  <cp:keywords/>
  <dc:description/>
  <cp:lastModifiedBy>Leonardo Veronêz</cp:lastModifiedBy>
  <cp:revision>5</cp:revision>
  <cp:lastPrinted>2022-11-28T17:51:00Z</cp:lastPrinted>
  <dcterms:created xsi:type="dcterms:W3CDTF">2023-03-23T13:23:00Z</dcterms:created>
  <dcterms:modified xsi:type="dcterms:W3CDTF">2023-03-23T16:10:00Z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0x0101002F0F4A360390D9468E8D31507E3D53FA</vt:lpwstr>
  </property>
  <property fmtid="{D5CDD505-2E9C-101B-9397-08002B2CF9AE}" pid="3" name="MediaServiceImageTags">
    <vt:lpwstr/>
  </property>
</Properties>
</file>