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281B" w14:textId="77777777" w:rsidR="00406F3E" w:rsidRPr="00406F3E" w:rsidRDefault="00406F3E" w:rsidP="00406F3E">
      <w:pPr>
        <w:spacing w:line="360" w:lineRule="auto"/>
        <w:jc w:val="center"/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</w:pPr>
      <w:bookmarkStart w:id="0" w:name="_GoBack"/>
      <w:bookmarkEnd w:id="0"/>
      <w:r w:rsidRPr="00406F3E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Cumprimento dos Critérios para Admissão em Mérito Absoluto a apresentar no concurso para Investigador Coordenador do Iscte</w:t>
      </w:r>
    </w:p>
    <w:p w14:paraId="35BA918A" w14:textId="7FBE4CEF" w:rsidR="00406F3E" w:rsidRPr="00406F3E" w:rsidRDefault="00406F3E" w:rsidP="00406F3E">
      <w:pPr>
        <w:spacing w:line="360" w:lineRule="auto"/>
        <w:jc w:val="center"/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</w:pPr>
      <w:r w:rsidRPr="00406F3E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(ponto 5</w:t>
      </w:r>
      <w:r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 xml:space="preserve"> do edital</w:t>
      </w:r>
      <w:r w:rsidRPr="00406F3E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)</w:t>
      </w:r>
    </w:p>
    <w:p w14:paraId="516E2D07" w14:textId="77777777" w:rsidR="00406F3E" w:rsidRPr="00406F3E" w:rsidRDefault="00406F3E" w:rsidP="00406F3E">
      <w:pPr>
        <w:pStyle w:val="NormalWeb"/>
        <w:jc w:val="both"/>
        <w:rPr>
          <w:rFonts w:ascii="Montserrat" w:hAnsi="Montserrat"/>
          <w:i/>
          <w:sz w:val="20"/>
          <w:szCs w:val="20"/>
        </w:rPr>
      </w:pPr>
      <w:r w:rsidRPr="00406F3E">
        <w:rPr>
          <w:rFonts w:ascii="Montserrat" w:hAnsi="Montserrat"/>
          <w:i/>
          <w:sz w:val="20"/>
          <w:szCs w:val="20"/>
        </w:rPr>
        <w:t>Por favor indique:</w:t>
      </w:r>
    </w:p>
    <w:p w14:paraId="0AC253D7" w14:textId="77777777" w:rsidR="00406F3E" w:rsidRPr="00406F3E" w:rsidRDefault="00406F3E" w:rsidP="00406F3E">
      <w:pPr>
        <w:pStyle w:val="BodyText"/>
        <w:numPr>
          <w:ilvl w:val="0"/>
          <w:numId w:val="3"/>
        </w:numPr>
        <w:spacing w:before="92" w:line="360" w:lineRule="auto"/>
        <w:ind w:right="118"/>
        <w:rPr>
          <w:rFonts w:ascii="Montserrat" w:hAnsi="Montserrat"/>
          <w:lang w:val="pt-PT"/>
        </w:rPr>
      </w:pPr>
      <w:r w:rsidRPr="00406F3E">
        <w:rPr>
          <w:rFonts w:ascii="Montserrat" w:hAnsi="Montserrat"/>
          <w:lang w:val="pt-PT"/>
        </w:rPr>
        <w:t xml:space="preserve">Publicação de, no mínimo, quinze textos científicos nos últimos dez anos (desde 2013, inclusive), sob a forma de artigos, livros científicos ou capítulos de livros, dos quais pelo menos cinco artigos de revista ou capítulos de livro ou livros indexados na WoS/Scopus, e destes pelo menos três artigos publicados em revistas científicas internacionais da especialidade, com revisão paritária cega e indexadas nos dois quartis superiores da WoS/ISI ou SCOPUS/SJR (Q1 e Q2), correspondente ao melhor valor nas diferentes categorias e bases de dados anteriormente referidas como autor correspondente; </w:t>
      </w:r>
    </w:p>
    <w:p w14:paraId="5C1720F7" w14:textId="77777777" w:rsidR="00406F3E" w:rsidRPr="00406F3E" w:rsidRDefault="00406F3E" w:rsidP="00406F3E">
      <w:pPr>
        <w:pStyle w:val="BodyText"/>
        <w:numPr>
          <w:ilvl w:val="0"/>
          <w:numId w:val="3"/>
        </w:numPr>
        <w:spacing w:before="92" w:line="360" w:lineRule="auto"/>
        <w:ind w:right="118"/>
        <w:rPr>
          <w:rFonts w:ascii="Montserrat" w:hAnsi="Montserrat"/>
          <w:lang w:val="pt-PT"/>
        </w:rPr>
      </w:pPr>
      <w:r w:rsidRPr="00406F3E">
        <w:rPr>
          <w:rFonts w:ascii="Montserrat" w:hAnsi="Montserrat"/>
          <w:lang w:val="pt-PT"/>
        </w:rPr>
        <w:t>Coordenação e participação em projetos de I&amp;D nacionais e internacionais, com, pelo menos, nos últimos cinco anos a coordenação de cinco projetos de I&amp;D com financiamento obtido no seguimento de concursos competitivos com avaliação por pares em júris internacionais;</w:t>
      </w:r>
    </w:p>
    <w:p w14:paraId="7E5896F7" w14:textId="77777777" w:rsidR="00406F3E" w:rsidRPr="00406F3E" w:rsidRDefault="00406F3E" w:rsidP="00406F3E">
      <w:pPr>
        <w:pStyle w:val="BodyText"/>
        <w:numPr>
          <w:ilvl w:val="0"/>
          <w:numId w:val="3"/>
        </w:numPr>
        <w:spacing w:before="92" w:line="360" w:lineRule="auto"/>
        <w:ind w:right="118"/>
        <w:rPr>
          <w:rFonts w:ascii="Montserrat" w:hAnsi="Montserrat"/>
          <w:lang w:val="pt-PT"/>
        </w:rPr>
      </w:pPr>
      <w:r w:rsidRPr="00406F3E">
        <w:rPr>
          <w:rFonts w:ascii="Montserrat" w:hAnsi="Montserrat"/>
          <w:lang w:val="pt-PT"/>
        </w:rPr>
        <w:t>Reconhecimento pela comunidade científica internacional, devendo os candidatos coordenar, ou ter coordenado, projetos internacionais financiados no âmbito do Pilar I Excelência Científica ao abrigo do programa-quadro Horizonte 2020 ou Horizonte Europa.</w:t>
      </w:r>
    </w:p>
    <w:p w14:paraId="27A48FDF" w14:textId="77777777" w:rsidR="00406F3E" w:rsidRPr="00406F3E" w:rsidRDefault="00406F3E" w:rsidP="00406F3E">
      <w:pPr>
        <w:pStyle w:val="BodyText"/>
        <w:numPr>
          <w:ilvl w:val="0"/>
          <w:numId w:val="3"/>
        </w:numPr>
        <w:spacing w:before="92" w:line="360" w:lineRule="auto"/>
        <w:ind w:right="118"/>
        <w:rPr>
          <w:rFonts w:ascii="Montserrat" w:hAnsi="Montserrat"/>
          <w:lang w:val="pt-PT"/>
        </w:rPr>
      </w:pPr>
      <w:r w:rsidRPr="00406F3E">
        <w:rPr>
          <w:rFonts w:ascii="Montserrat" w:hAnsi="Montserrat"/>
          <w:lang w:val="pt-PT"/>
        </w:rPr>
        <w:t>Supervisão de formação avançada, com, pelo menos, nos últimos cinco anos cinco orientações de doutoramento ou de pós-doutoramento concluídas.</w:t>
      </w:r>
    </w:p>
    <w:p w14:paraId="462B60C4" w14:textId="77777777" w:rsidR="0094052F" w:rsidRPr="00406F3E" w:rsidRDefault="0094052F" w:rsidP="00406F3E">
      <w:pPr>
        <w:pStyle w:val="BodyText"/>
        <w:spacing w:before="92" w:line="360" w:lineRule="auto"/>
        <w:ind w:left="0" w:right="118"/>
        <w:rPr>
          <w:rFonts w:ascii="Montserrat" w:hAnsi="Montserrat"/>
          <w:lang w:val="pt-PT"/>
        </w:rPr>
      </w:pPr>
    </w:p>
    <w:p w14:paraId="092C1201" w14:textId="77777777" w:rsidR="0094052F" w:rsidRPr="00406F3E" w:rsidRDefault="0094052F" w:rsidP="00406F3E">
      <w:pPr>
        <w:pStyle w:val="BodyText"/>
        <w:spacing w:before="92" w:line="360" w:lineRule="auto"/>
        <w:ind w:left="0" w:right="118"/>
        <w:rPr>
          <w:rFonts w:ascii="Montserrat" w:hAnsi="Montserrat"/>
          <w:lang w:val="pt-PT"/>
        </w:rPr>
      </w:pPr>
    </w:p>
    <w:p w14:paraId="4C41BB8D" w14:textId="72D35F3D" w:rsidR="0055155D" w:rsidRPr="00406F3E" w:rsidRDefault="0055155D" w:rsidP="00406F3E">
      <w:pPr>
        <w:spacing w:line="360" w:lineRule="auto"/>
        <w:rPr>
          <w:rFonts w:ascii="Montserrat" w:hAnsi="Montserrat"/>
          <w:sz w:val="20"/>
          <w:szCs w:val="20"/>
          <w:lang w:val="pt-PT"/>
        </w:rPr>
      </w:pPr>
    </w:p>
    <w:sectPr w:rsidR="0055155D" w:rsidRPr="00406F3E" w:rsidSect="00024D4F">
      <w:headerReference w:type="default" r:id="rId11"/>
      <w:footerReference w:type="default" r:id="rId12"/>
      <w:pgSz w:w="11906" w:h="16838"/>
      <w:pgMar w:top="1417" w:right="1701" w:bottom="1417" w:left="1701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4674" w14:textId="77777777" w:rsidR="00024D4F" w:rsidRDefault="00024D4F" w:rsidP="00024D4F">
      <w:pPr>
        <w:spacing w:after="0" w:line="240" w:lineRule="auto"/>
      </w:pPr>
      <w:r>
        <w:separator/>
      </w:r>
    </w:p>
  </w:endnote>
  <w:endnote w:type="continuationSeparator" w:id="0">
    <w:p w14:paraId="0EF1F9C8" w14:textId="77777777" w:rsidR="00024D4F" w:rsidRDefault="00024D4F" w:rsidP="0002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8EF7" w14:textId="77777777" w:rsidR="00024D4F" w:rsidRDefault="00024D4F" w:rsidP="00024D4F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6BA06B06" w14:textId="77777777" w:rsidR="00024D4F" w:rsidRDefault="00024D4F" w:rsidP="00024D4F">
    <w:pPr>
      <w:pStyle w:val="Footer"/>
    </w:pPr>
    <w:r>
      <w:rPr>
        <w:noProof/>
        <w:lang w:eastAsia="pt-PT"/>
      </w:rPr>
      <w:drawing>
        <wp:inline distT="0" distB="0" distL="0" distR="0" wp14:anchorId="0436C875" wp14:editId="44B4ECF9">
          <wp:extent cx="5400040" cy="283845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830B1" w14:textId="77777777" w:rsidR="00024D4F" w:rsidRDefault="0002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8199" w14:textId="77777777" w:rsidR="00024D4F" w:rsidRDefault="00024D4F" w:rsidP="00024D4F">
      <w:pPr>
        <w:spacing w:after="0" w:line="240" w:lineRule="auto"/>
      </w:pPr>
      <w:r>
        <w:separator/>
      </w:r>
    </w:p>
  </w:footnote>
  <w:footnote w:type="continuationSeparator" w:id="0">
    <w:p w14:paraId="261FD5A3" w14:textId="77777777" w:rsidR="00024D4F" w:rsidRDefault="00024D4F" w:rsidP="0002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E01F" w14:textId="731DB7C3" w:rsidR="00024D4F" w:rsidRDefault="00024D4F" w:rsidP="00024D4F">
    <w:pPr>
      <w:pStyle w:val="Header"/>
      <w:tabs>
        <w:tab w:val="left" w:pos="3735"/>
      </w:tabs>
      <w:jc w:val="center"/>
    </w:pPr>
    <w:r>
      <w:rPr>
        <w:noProof/>
        <w:lang w:eastAsia="pt-PT"/>
      </w:rPr>
      <w:drawing>
        <wp:inline distT="0" distB="0" distL="0" distR="0" wp14:anchorId="549EC2F8" wp14:editId="69AA880C">
          <wp:extent cx="2530422" cy="99854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C9D"/>
    <w:multiLevelType w:val="hybridMultilevel"/>
    <w:tmpl w:val="2B8A9C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198C"/>
    <w:multiLevelType w:val="hybridMultilevel"/>
    <w:tmpl w:val="172AEAD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7FDD08D7"/>
    <w:multiLevelType w:val="hybridMultilevel"/>
    <w:tmpl w:val="011860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BF"/>
    <w:rsid w:val="00002B9C"/>
    <w:rsid w:val="0001353B"/>
    <w:rsid w:val="000231F2"/>
    <w:rsid w:val="00024C10"/>
    <w:rsid w:val="00024D4F"/>
    <w:rsid w:val="00061AFE"/>
    <w:rsid w:val="00071FC9"/>
    <w:rsid w:val="0007707C"/>
    <w:rsid w:val="000C609B"/>
    <w:rsid w:val="000C6C4A"/>
    <w:rsid w:val="000C704B"/>
    <w:rsid w:val="000D6E5B"/>
    <w:rsid w:val="000E1BBF"/>
    <w:rsid w:val="0010326F"/>
    <w:rsid w:val="001117FA"/>
    <w:rsid w:val="00112677"/>
    <w:rsid w:val="00186AB0"/>
    <w:rsid w:val="001954FE"/>
    <w:rsid w:val="001D472E"/>
    <w:rsid w:val="001F2D08"/>
    <w:rsid w:val="001F5EBB"/>
    <w:rsid w:val="00254A5E"/>
    <w:rsid w:val="0025737E"/>
    <w:rsid w:val="00257EA5"/>
    <w:rsid w:val="00265067"/>
    <w:rsid w:val="002761C6"/>
    <w:rsid w:val="00277FC7"/>
    <w:rsid w:val="00280288"/>
    <w:rsid w:val="00294A20"/>
    <w:rsid w:val="002A4455"/>
    <w:rsid w:val="002A694F"/>
    <w:rsid w:val="002B15E8"/>
    <w:rsid w:val="002B3251"/>
    <w:rsid w:val="002E2030"/>
    <w:rsid w:val="002F122F"/>
    <w:rsid w:val="00317631"/>
    <w:rsid w:val="003224F9"/>
    <w:rsid w:val="00322597"/>
    <w:rsid w:val="00333BF0"/>
    <w:rsid w:val="003435C2"/>
    <w:rsid w:val="00350392"/>
    <w:rsid w:val="003544A7"/>
    <w:rsid w:val="00366349"/>
    <w:rsid w:val="003A7B9E"/>
    <w:rsid w:val="003C6C54"/>
    <w:rsid w:val="003E63D9"/>
    <w:rsid w:val="003F6FEC"/>
    <w:rsid w:val="00401079"/>
    <w:rsid w:val="00403501"/>
    <w:rsid w:val="00406F3E"/>
    <w:rsid w:val="00461554"/>
    <w:rsid w:val="00483631"/>
    <w:rsid w:val="0048700A"/>
    <w:rsid w:val="0049082F"/>
    <w:rsid w:val="004959E0"/>
    <w:rsid w:val="00495FA2"/>
    <w:rsid w:val="004A394A"/>
    <w:rsid w:val="004B046C"/>
    <w:rsid w:val="004B3C5E"/>
    <w:rsid w:val="004F538C"/>
    <w:rsid w:val="004F67FA"/>
    <w:rsid w:val="004F6A89"/>
    <w:rsid w:val="004F77AC"/>
    <w:rsid w:val="00503266"/>
    <w:rsid w:val="005168A7"/>
    <w:rsid w:val="005509CD"/>
    <w:rsid w:val="0055155D"/>
    <w:rsid w:val="00555E37"/>
    <w:rsid w:val="00561049"/>
    <w:rsid w:val="00564510"/>
    <w:rsid w:val="00582128"/>
    <w:rsid w:val="005B7A98"/>
    <w:rsid w:val="005C0B5A"/>
    <w:rsid w:val="005C434E"/>
    <w:rsid w:val="005E1A70"/>
    <w:rsid w:val="005F3965"/>
    <w:rsid w:val="00623F74"/>
    <w:rsid w:val="00625BA7"/>
    <w:rsid w:val="00637B8E"/>
    <w:rsid w:val="00684414"/>
    <w:rsid w:val="00687969"/>
    <w:rsid w:val="006932F8"/>
    <w:rsid w:val="006A128D"/>
    <w:rsid w:val="006A12EE"/>
    <w:rsid w:val="006C4C3D"/>
    <w:rsid w:val="006F080F"/>
    <w:rsid w:val="006F2F98"/>
    <w:rsid w:val="00702009"/>
    <w:rsid w:val="00711A03"/>
    <w:rsid w:val="007615D6"/>
    <w:rsid w:val="007623CB"/>
    <w:rsid w:val="00773FA0"/>
    <w:rsid w:val="0077440B"/>
    <w:rsid w:val="0079107A"/>
    <w:rsid w:val="007B5D0E"/>
    <w:rsid w:val="007E157C"/>
    <w:rsid w:val="00800DD6"/>
    <w:rsid w:val="008062A1"/>
    <w:rsid w:val="008279FE"/>
    <w:rsid w:val="00857BFC"/>
    <w:rsid w:val="008A76E2"/>
    <w:rsid w:val="008B5A61"/>
    <w:rsid w:val="008C5FCD"/>
    <w:rsid w:val="008F21B0"/>
    <w:rsid w:val="009251B8"/>
    <w:rsid w:val="009257E9"/>
    <w:rsid w:val="009344A6"/>
    <w:rsid w:val="0094052F"/>
    <w:rsid w:val="00940D6E"/>
    <w:rsid w:val="00945EED"/>
    <w:rsid w:val="00957D58"/>
    <w:rsid w:val="00967785"/>
    <w:rsid w:val="009714E5"/>
    <w:rsid w:val="00983512"/>
    <w:rsid w:val="009A7D03"/>
    <w:rsid w:val="009F2EDC"/>
    <w:rsid w:val="009F55AF"/>
    <w:rsid w:val="00A21552"/>
    <w:rsid w:val="00A234A8"/>
    <w:rsid w:val="00A318A9"/>
    <w:rsid w:val="00A41A73"/>
    <w:rsid w:val="00A45E1B"/>
    <w:rsid w:val="00A62FD0"/>
    <w:rsid w:val="00A67AA6"/>
    <w:rsid w:val="00AA1ED9"/>
    <w:rsid w:val="00AA5AAE"/>
    <w:rsid w:val="00AD11D4"/>
    <w:rsid w:val="00AD58CB"/>
    <w:rsid w:val="00AF00CE"/>
    <w:rsid w:val="00B026DE"/>
    <w:rsid w:val="00B209EC"/>
    <w:rsid w:val="00B23121"/>
    <w:rsid w:val="00B43876"/>
    <w:rsid w:val="00B61DA4"/>
    <w:rsid w:val="00B87F51"/>
    <w:rsid w:val="00B9541C"/>
    <w:rsid w:val="00BC7FF9"/>
    <w:rsid w:val="00BE7057"/>
    <w:rsid w:val="00C23352"/>
    <w:rsid w:val="00C410CD"/>
    <w:rsid w:val="00C41632"/>
    <w:rsid w:val="00C42450"/>
    <w:rsid w:val="00C5157E"/>
    <w:rsid w:val="00C7681C"/>
    <w:rsid w:val="00C8048D"/>
    <w:rsid w:val="00C87F45"/>
    <w:rsid w:val="00CA119F"/>
    <w:rsid w:val="00CA2A5A"/>
    <w:rsid w:val="00CA47C4"/>
    <w:rsid w:val="00CA5AAE"/>
    <w:rsid w:val="00CB04E5"/>
    <w:rsid w:val="00CC4D25"/>
    <w:rsid w:val="00CC5D4B"/>
    <w:rsid w:val="00CD6BB5"/>
    <w:rsid w:val="00CF4046"/>
    <w:rsid w:val="00D036C9"/>
    <w:rsid w:val="00D07958"/>
    <w:rsid w:val="00D26C97"/>
    <w:rsid w:val="00D61FAB"/>
    <w:rsid w:val="00D62869"/>
    <w:rsid w:val="00D70AA4"/>
    <w:rsid w:val="00D75800"/>
    <w:rsid w:val="00D860FA"/>
    <w:rsid w:val="00D8673C"/>
    <w:rsid w:val="00DA03F3"/>
    <w:rsid w:val="00DD153B"/>
    <w:rsid w:val="00DD48E1"/>
    <w:rsid w:val="00DE7DE9"/>
    <w:rsid w:val="00E065FD"/>
    <w:rsid w:val="00E20957"/>
    <w:rsid w:val="00E475EC"/>
    <w:rsid w:val="00E9003E"/>
    <w:rsid w:val="00E97B87"/>
    <w:rsid w:val="00EA29F5"/>
    <w:rsid w:val="00EA2C2B"/>
    <w:rsid w:val="00EE5589"/>
    <w:rsid w:val="00F03E7E"/>
    <w:rsid w:val="00F072F6"/>
    <w:rsid w:val="00F13F7B"/>
    <w:rsid w:val="00F21952"/>
    <w:rsid w:val="00F377CA"/>
    <w:rsid w:val="00F804B3"/>
    <w:rsid w:val="00F84457"/>
    <w:rsid w:val="00F909E6"/>
    <w:rsid w:val="00FA5D7C"/>
    <w:rsid w:val="00FD45EA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F6F1C"/>
  <w15:chartTrackingRefBased/>
  <w15:docId w15:val="{A5E65A39-530D-4987-A3E5-AC233A9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3E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4F"/>
  </w:style>
  <w:style w:type="paragraph" w:styleId="Footer">
    <w:name w:val="footer"/>
    <w:basedOn w:val="Normal"/>
    <w:link w:val="FooterChar"/>
    <w:uiPriority w:val="99"/>
    <w:unhideWhenUsed/>
    <w:rsid w:val="0002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4F"/>
  </w:style>
  <w:style w:type="paragraph" w:styleId="BodyText">
    <w:name w:val="Body Text"/>
    <w:basedOn w:val="Normal"/>
    <w:link w:val="BodyTextChar"/>
    <w:uiPriority w:val="1"/>
    <w:qFormat/>
    <w:rsid w:val="0094052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052F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6F3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pt-PT"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64ecd4fafd59e6b39d95ac55e004703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a0467266bea1b1023a4a437e20fb1fd6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18C2-4E70-4B78-B72B-CE9F0E0849AA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fd847c5-d065-42fb-8d71-8e8e76b6cecd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197C2-2482-4CE2-8500-4DB44628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F2EFA-48B9-4FBB-8E22-F08245C08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20649-3301-4561-89D2-66ED3753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Jorge</dc:creator>
  <cp:keywords/>
  <dc:description/>
  <cp:lastModifiedBy>Joana Ramos</cp:lastModifiedBy>
  <cp:revision>2</cp:revision>
  <cp:lastPrinted>2024-02-21T13:43:00Z</cp:lastPrinted>
  <dcterms:created xsi:type="dcterms:W3CDTF">2024-02-21T13:47:00Z</dcterms:created>
  <dcterms:modified xsi:type="dcterms:W3CDTF">2024-02-21T13:47:00Z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