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3E8A" w14:textId="7F1820D1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Plano Curricular e Pedagógico de Unidade Curricular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 apresentar no concurso para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Professor Associado do 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Iscte</w:t>
      </w:r>
    </w:p>
    <w:p w14:paraId="3A2006B4" w14:textId="52B38A4E" w:rsidR="00FA2EDF" w:rsidRPr="00FA2EDF" w:rsidRDefault="00FA2EDF" w:rsidP="00FA2EDF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FA2EDF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aberto </w:t>
      </w:r>
      <w:r w:rsidR="00BF0CA2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por Edital n.º 900/</w:t>
      </w:r>
      <w:r w:rsidR="00752160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2020</w:t>
      </w:r>
    </w:p>
    <w:p w14:paraId="3D4328A3" w14:textId="296A6EA6" w:rsidR="001B7FDD" w:rsidRPr="00FA2EDF" w:rsidRDefault="001B7FDD" w:rsidP="00107874">
      <w:pPr>
        <w:pStyle w:val="BodyText"/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sz w:val="24"/>
        </w:rPr>
      </w:pPr>
      <w:r w:rsidRPr="00FA2EDF">
        <w:rPr>
          <w:rFonts w:ascii="Calibri" w:hAnsi="Calibri"/>
          <w:b/>
          <w:i/>
          <w:color w:val="2F5496" w:themeColor="accent1" w:themeShade="BF"/>
          <w:sz w:val="24"/>
        </w:rPr>
        <w:t>(</w:t>
      </w:r>
      <w:r w:rsidR="00FA2EDF">
        <w:rPr>
          <w:rFonts w:ascii="Calibri" w:hAnsi="Calibri"/>
          <w:b/>
          <w:i/>
          <w:color w:val="2F5496" w:themeColor="accent1" w:themeShade="BF"/>
          <w:sz w:val="24"/>
        </w:rPr>
        <w:t>Dimensão máxima: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</w:t>
      </w:r>
      <w:r w:rsidR="00BF0CA2">
        <w:rPr>
          <w:rFonts w:ascii="Calibri" w:hAnsi="Calibri"/>
          <w:b/>
          <w:i/>
          <w:color w:val="2F5496" w:themeColor="accent1" w:themeShade="BF"/>
          <w:sz w:val="24"/>
        </w:rPr>
        <w:t>15</w:t>
      </w:r>
      <w:r w:rsidR="00752160">
        <w:rPr>
          <w:rFonts w:ascii="Calibri" w:hAnsi="Calibri"/>
          <w:b/>
          <w:i/>
          <w:color w:val="2F5496" w:themeColor="accent1" w:themeShade="BF"/>
          <w:sz w:val="24"/>
        </w:rPr>
        <w:t xml:space="preserve"> páginas</w:t>
      </w:r>
      <w:r w:rsidRPr="00FA2EDF">
        <w:rPr>
          <w:rFonts w:ascii="Calibri" w:hAnsi="Calibri"/>
          <w:b/>
          <w:i/>
          <w:color w:val="2F5496" w:themeColor="accent1" w:themeShade="BF"/>
          <w:sz w:val="24"/>
        </w:rPr>
        <w:t xml:space="preserve"> A4; tamanho mínimo da letra: 11) </w:t>
      </w:r>
    </w:p>
    <w:p w14:paraId="3347F63D" w14:textId="77777777" w:rsidR="00FA2EDF" w:rsidRDefault="00FA2EDF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</w:p>
    <w:p w14:paraId="09DE98B4" w14:textId="486A5B93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598D30C9" w14:textId="67585088" w:rsid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Designação da Unidade Curricular</w:t>
      </w:r>
      <w:r w:rsidR="00107874">
        <w:rPr>
          <w:b/>
          <w:sz w:val="28"/>
          <w:szCs w:val="28"/>
          <w:lang w:val="pt-PT"/>
        </w:rPr>
        <w:t xml:space="preserve">: </w:t>
      </w:r>
    </w:p>
    <w:p w14:paraId="70D50D91" w14:textId="3228DD6B" w:rsidR="00F925C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Curso: </w:t>
      </w:r>
    </w:p>
    <w:p w14:paraId="38766C63" w14:textId="64C32856" w:rsidR="00F925C4" w:rsidRPr="00107874" w:rsidRDefault="00F925C4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Ciclo de estudos: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158A5458" w:rsidR="00107874" w:rsidRPr="00F925C4" w:rsidRDefault="00F925C4" w:rsidP="0010787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>Objetivos da Unidade Curricular</w:t>
      </w:r>
      <w:r w:rsidR="00107874" w:rsidRPr="00F925C4">
        <w:rPr>
          <w:b/>
          <w:sz w:val="28"/>
          <w:lang w:val="pt-PT"/>
        </w:rPr>
        <w:t xml:space="preserve">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110116AC" w:rsidR="00107874" w:rsidRDefault="00107874">
      <w:pPr>
        <w:rPr>
          <w:b/>
          <w:sz w:val="28"/>
          <w:szCs w:val="28"/>
          <w:lang w:val="pt-PT"/>
        </w:rPr>
      </w:pPr>
    </w:p>
    <w:p w14:paraId="71CF891E" w14:textId="77777777" w:rsidR="00752160" w:rsidRPr="00107874" w:rsidRDefault="00752160">
      <w:pPr>
        <w:rPr>
          <w:b/>
          <w:sz w:val="28"/>
          <w:szCs w:val="28"/>
          <w:lang w:val="pt-PT"/>
        </w:rPr>
      </w:pPr>
    </w:p>
    <w:p w14:paraId="7F67487E" w14:textId="3742732E" w:rsidR="00F925C4" w:rsidRPr="00F925C4" w:rsidRDefault="000A1F15" w:rsidP="00F925C4">
      <w:pPr>
        <w:shd w:val="clear" w:color="auto" w:fill="D9D9D9" w:themeFill="background1" w:themeFillShade="D9"/>
        <w:rPr>
          <w:b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>Competências a Desenvolver:</w:t>
      </w:r>
      <w:r w:rsidR="00F925C4" w:rsidRPr="00F925C4">
        <w:rPr>
          <w:b/>
          <w:sz w:val="28"/>
          <w:lang w:val="pt-PT"/>
        </w:rPr>
        <w:t xml:space="preserve"> </w:t>
      </w:r>
    </w:p>
    <w:p w14:paraId="03B7AF77" w14:textId="740C5AD5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90586CF" w14:textId="41CC2C6C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49C14F4D" w:rsidR="00107874" w:rsidRPr="000A1F15" w:rsidRDefault="000A1F15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Metodologia</w:t>
      </w:r>
      <w:r w:rsidR="00107874"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: </w:t>
      </w:r>
    </w:p>
    <w:p w14:paraId="0FBC8196" w14:textId="04116D1F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B940166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233F4DF9" w14:textId="57CF51C1" w:rsidR="00752160" w:rsidRPr="000A1F15" w:rsidRDefault="000A1F15" w:rsidP="0075216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Avaliação</w:t>
      </w:r>
      <w:r w:rsidR="00752160"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: </w:t>
      </w:r>
    </w:p>
    <w:p w14:paraId="1D860187" w14:textId="6806764D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5AF5566A" w14:textId="77777777" w:rsidR="00752160" w:rsidRDefault="00752160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EC9185B" w14:textId="62A4B916" w:rsidR="000A1F15" w:rsidRPr="000A1F15" w:rsidRDefault="000A1F15" w:rsidP="000A1F1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Bibliografia e materiais</w:t>
      </w:r>
      <w:r w:rsidR="004A37BB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exigidos para cada tópico do programa</w:t>
      </w:r>
      <w:r w:rsidRPr="000A1F15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:</w:t>
      </w:r>
      <w:bookmarkStart w:id="0" w:name="_GoBack"/>
      <w:bookmarkEnd w:id="0"/>
    </w:p>
    <w:p w14:paraId="0DBDDC1E" w14:textId="4758D615" w:rsidR="00F925C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3619B4B4" w14:textId="77777777" w:rsidR="000A1F15" w:rsidRPr="00107874" w:rsidRDefault="000A1F15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sectPr w:rsidR="000A1F15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055398"/>
    <w:rsid w:val="000A1F15"/>
    <w:rsid w:val="00107874"/>
    <w:rsid w:val="001B7FDD"/>
    <w:rsid w:val="00342321"/>
    <w:rsid w:val="004423FC"/>
    <w:rsid w:val="004A37BB"/>
    <w:rsid w:val="00504548"/>
    <w:rsid w:val="006731B4"/>
    <w:rsid w:val="006F3CBF"/>
    <w:rsid w:val="00752160"/>
    <w:rsid w:val="007C4E0D"/>
    <w:rsid w:val="009B1602"/>
    <w:rsid w:val="009B7A90"/>
    <w:rsid w:val="00A54C03"/>
    <w:rsid w:val="00B02056"/>
    <w:rsid w:val="00BF0CA2"/>
    <w:rsid w:val="00D26CEE"/>
    <w:rsid w:val="00EE712A"/>
    <w:rsid w:val="00F925C4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27B28-AB62-4B5D-B57E-F15C26A5D3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A7CC86-441C-4194-B8A1-5ADDD601B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06277-C00C-4D2D-8D61-82C4CBAE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Sónia Belmira Alves</cp:lastModifiedBy>
  <cp:revision>11</cp:revision>
  <dcterms:created xsi:type="dcterms:W3CDTF">2020-08-25T15:24:00Z</dcterms:created>
  <dcterms:modified xsi:type="dcterms:W3CDTF">2020-08-25T16:07:00Z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